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4EBF8" w14:textId="77777777" w:rsidR="00D16183" w:rsidRDefault="00D16183" w:rsidP="00D16183">
      <w:pPr>
        <w:pStyle w:val="Default"/>
        <w:rPr>
          <w:b/>
          <w:bCs/>
          <w:sz w:val="22"/>
          <w:szCs w:val="22"/>
        </w:rPr>
      </w:pPr>
    </w:p>
    <w:p w14:paraId="1CDD1F88" w14:textId="33A97039" w:rsidR="00D16183" w:rsidRPr="00EF113D" w:rsidRDefault="00DF4861" w:rsidP="00D16183">
      <w:pPr>
        <w:pStyle w:val="Default"/>
        <w:rPr>
          <w:b/>
          <w:bCs/>
          <w:caps/>
          <w:color w:val="auto"/>
          <w:sz w:val="22"/>
          <w:szCs w:val="22"/>
        </w:rPr>
      </w:pPr>
      <w:r>
        <w:rPr>
          <w:b/>
          <w:bCs/>
          <w:sz w:val="22"/>
          <w:szCs w:val="22"/>
        </w:rPr>
        <w:t xml:space="preserve">ROLE AND </w:t>
      </w:r>
      <w:r w:rsidR="00D16183" w:rsidRPr="0065596D">
        <w:rPr>
          <w:b/>
          <w:bCs/>
          <w:sz w:val="22"/>
          <w:szCs w:val="22"/>
        </w:rPr>
        <w:t>PERSON SPECIFICATION</w:t>
      </w:r>
      <w:r w:rsidR="00D16183">
        <w:rPr>
          <w:sz w:val="22"/>
          <w:szCs w:val="22"/>
        </w:rPr>
        <w:t xml:space="preserve">: </w:t>
      </w:r>
      <w:r w:rsidR="00D16183" w:rsidRPr="00EF113D">
        <w:rPr>
          <w:b/>
          <w:bCs/>
          <w:caps/>
          <w:color w:val="auto"/>
          <w:sz w:val="22"/>
          <w:szCs w:val="22"/>
        </w:rPr>
        <w:t xml:space="preserve">NIHR ARC EAST OF ENGLAND </w:t>
      </w:r>
      <w:r w:rsidR="003D4B0A" w:rsidRPr="00EF113D">
        <w:rPr>
          <w:b/>
          <w:bCs/>
          <w:caps/>
          <w:color w:val="auto"/>
          <w:sz w:val="22"/>
          <w:szCs w:val="22"/>
        </w:rPr>
        <w:t>THEME CO-LEAD</w:t>
      </w:r>
    </w:p>
    <w:p w14:paraId="6A0F5508" w14:textId="77777777" w:rsidR="00D16183" w:rsidRPr="00EF113D" w:rsidRDefault="00D16183" w:rsidP="00D16183">
      <w:pPr>
        <w:pStyle w:val="Default"/>
        <w:jc w:val="center"/>
        <w:rPr>
          <w:color w:val="auto"/>
          <w:sz w:val="22"/>
          <w:szCs w:val="22"/>
        </w:rPr>
      </w:pPr>
    </w:p>
    <w:p w14:paraId="693E0FB0" w14:textId="77777777" w:rsidR="00D16183" w:rsidRPr="00EF113D" w:rsidRDefault="00D16183" w:rsidP="00D16183">
      <w:pPr>
        <w:autoSpaceDE w:val="0"/>
        <w:autoSpaceDN w:val="0"/>
        <w:adjustRightInd w:val="0"/>
        <w:spacing w:after="120"/>
        <w:rPr>
          <w:rFonts w:cs="Arial"/>
          <w:b/>
        </w:rPr>
      </w:pPr>
      <w:r w:rsidRPr="00EF113D">
        <w:rPr>
          <w:rFonts w:cs="Arial"/>
          <w:b/>
        </w:rPr>
        <w:t>Background</w:t>
      </w:r>
    </w:p>
    <w:p w14:paraId="0CECAF7A" w14:textId="029E3A24" w:rsidR="00D16183" w:rsidRPr="00EF113D" w:rsidRDefault="00D16183" w:rsidP="00C665B8">
      <w:pPr>
        <w:autoSpaceDE w:val="0"/>
        <w:autoSpaceDN w:val="0"/>
        <w:adjustRightInd w:val="0"/>
        <w:spacing w:after="120" w:line="276" w:lineRule="auto"/>
        <w:rPr>
          <w:rFonts w:cs="Arial"/>
          <w:bCs/>
        </w:rPr>
      </w:pPr>
      <w:r w:rsidRPr="00EF113D">
        <w:rPr>
          <w:rFonts w:cs="Arial"/>
          <w:bCs/>
        </w:rPr>
        <w:t xml:space="preserve">The </w:t>
      </w:r>
      <w:hyperlink r:id="rId7" w:history="1">
        <w:r w:rsidRPr="00346AD3">
          <w:rPr>
            <w:rStyle w:val="Hyperlink"/>
            <w:rFonts w:cs="Arial"/>
            <w:bCs/>
          </w:rPr>
          <w:t>NIHR Applied Research Collaboration for the East of England</w:t>
        </w:r>
      </w:hyperlink>
      <w:r w:rsidRPr="00EF113D">
        <w:rPr>
          <w:rFonts w:cs="Arial"/>
          <w:bCs/>
        </w:rPr>
        <w:t xml:space="preserve"> (NIHR ARC EoE) is a collaboration between the Cambridgeshire and Peterborough NHS Foundation Trust (the Host Trust), and the Universities of Hertfordshire, East Anglia, Cambridge, and Essex in partnership with other health and care organisations throughout the region. ARC EoE is funded until the </w:t>
      </w:r>
      <w:proofErr w:type="gramStart"/>
      <w:r w:rsidRPr="00EF113D">
        <w:rPr>
          <w:rFonts w:cs="Arial"/>
          <w:bCs/>
        </w:rPr>
        <w:t>31st</w:t>
      </w:r>
      <w:proofErr w:type="gramEnd"/>
      <w:r w:rsidRPr="00EF113D">
        <w:rPr>
          <w:rFonts w:cs="Arial"/>
          <w:bCs/>
        </w:rPr>
        <w:t xml:space="preserve"> March 2026.</w:t>
      </w:r>
    </w:p>
    <w:p w14:paraId="56E2B81C" w14:textId="55C5F7D3" w:rsidR="00D16183" w:rsidRPr="00EF113D" w:rsidRDefault="00D16183" w:rsidP="00C665B8">
      <w:pPr>
        <w:autoSpaceDE w:val="0"/>
        <w:autoSpaceDN w:val="0"/>
        <w:adjustRightInd w:val="0"/>
        <w:spacing w:after="120" w:line="276" w:lineRule="auto"/>
        <w:rPr>
          <w:rFonts w:cs="Arial"/>
          <w:bCs/>
        </w:rPr>
      </w:pPr>
      <w:r w:rsidRPr="00EF113D">
        <w:rPr>
          <w:rFonts w:cs="Arial"/>
          <w:bCs/>
        </w:rPr>
        <w:t xml:space="preserve">ARC East of England (EoE) works locally and regionally on nationally and internationally important questions in health and care, to create a vibrant, inclusive infrastructure for applied health and care research, implementing evidence to benefit individuals, communities, services, and policy development.  </w:t>
      </w:r>
    </w:p>
    <w:p w14:paraId="6E17760E" w14:textId="3A65D463" w:rsidR="004016F5" w:rsidRDefault="009E57AD" w:rsidP="00C665B8">
      <w:pPr>
        <w:pStyle w:val="Default"/>
        <w:spacing w:line="276" w:lineRule="auto"/>
        <w:rPr>
          <w:bCs/>
          <w:color w:val="auto"/>
          <w:kern w:val="2"/>
          <w:sz w:val="22"/>
          <w:szCs w:val="22"/>
        </w:rPr>
      </w:pPr>
      <w:r w:rsidRPr="00EF113D">
        <w:rPr>
          <w:bCs/>
          <w:color w:val="auto"/>
          <w:kern w:val="2"/>
          <w:sz w:val="22"/>
          <w:szCs w:val="22"/>
        </w:rPr>
        <w:t xml:space="preserve">The NIHR has announced </w:t>
      </w:r>
      <w:r w:rsidR="00C04B67">
        <w:rPr>
          <w:bCs/>
          <w:color w:val="auto"/>
          <w:kern w:val="2"/>
          <w:sz w:val="22"/>
          <w:szCs w:val="22"/>
        </w:rPr>
        <w:t xml:space="preserve">the new funding </w:t>
      </w:r>
      <w:r w:rsidR="00F202BC" w:rsidRPr="00EF113D">
        <w:rPr>
          <w:bCs/>
          <w:color w:val="auto"/>
          <w:kern w:val="2"/>
          <w:sz w:val="22"/>
          <w:szCs w:val="22"/>
        </w:rPr>
        <w:t xml:space="preserve">round of ARCs </w:t>
      </w:r>
      <w:r w:rsidRPr="00EF113D">
        <w:rPr>
          <w:bCs/>
          <w:color w:val="auto"/>
          <w:kern w:val="2"/>
          <w:sz w:val="22"/>
          <w:szCs w:val="22"/>
        </w:rPr>
        <w:t>from 1</w:t>
      </w:r>
      <w:r w:rsidR="00C61B7C" w:rsidRPr="00EF113D">
        <w:rPr>
          <w:bCs/>
          <w:color w:val="auto"/>
          <w:kern w:val="2"/>
          <w:sz w:val="22"/>
          <w:szCs w:val="22"/>
        </w:rPr>
        <w:t>st</w:t>
      </w:r>
      <w:r w:rsidRPr="00EF113D">
        <w:rPr>
          <w:bCs/>
          <w:color w:val="auto"/>
          <w:kern w:val="2"/>
          <w:sz w:val="22"/>
          <w:szCs w:val="22"/>
        </w:rPr>
        <w:t xml:space="preserve"> April 2026 to 31</w:t>
      </w:r>
      <w:r w:rsidR="00C61B7C" w:rsidRPr="00EF113D">
        <w:rPr>
          <w:bCs/>
          <w:color w:val="auto"/>
          <w:kern w:val="2"/>
          <w:sz w:val="22"/>
          <w:szCs w:val="22"/>
        </w:rPr>
        <w:t>st</w:t>
      </w:r>
      <w:r w:rsidRPr="00EF113D">
        <w:rPr>
          <w:bCs/>
          <w:color w:val="auto"/>
          <w:kern w:val="2"/>
          <w:sz w:val="22"/>
          <w:szCs w:val="22"/>
        </w:rPr>
        <w:t xml:space="preserve"> March 2031, and the ARC East of England plans to apply for this funding opportunity. If successful, the next ARC will focus on conducting high-quality applied health and care research </w:t>
      </w:r>
      <w:r w:rsidR="00C61B7C" w:rsidRPr="00EF113D">
        <w:rPr>
          <w:bCs/>
          <w:color w:val="auto"/>
          <w:kern w:val="2"/>
          <w:sz w:val="22"/>
          <w:szCs w:val="22"/>
        </w:rPr>
        <w:t xml:space="preserve">with a focus on generalisable learning </w:t>
      </w:r>
      <w:r w:rsidRPr="00EF113D">
        <w:rPr>
          <w:bCs/>
          <w:color w:val="auto"/>
          <w:kern w:val="2"/>
          <w:sz w:val="22"/>
          <w:szCs w:val="22"/>
        </w:rPr>
        <w:t>on both regional and national levels</w:t>
      </w:r>
      <w:r w:rsidR="00DF4861" w:rsidRPr="00EF113D">
        <w:rPr>
          <w:bCs/>
          <w:color w:val="auto"/>
          <w:kern w:val="2"/>
          <w:sz w:val="22"/>
          <w:szCs w:val="22"/>
        </w:rPr>
        <w:t xml:space="preserve"> and a clear inclusion strategy to diversity participation in and engagement with research</w:t>
      </w:r>
      <w:r w:rsidRPr="00EF113D">
        <w:rPr>
          <w:bCs/>
          <w:color w:val="auto"/>
          <w:kern w:val="2"/>
          <w:sz w:val="22"/>
          <w:szCs w:val="22"/>
        </w:rPr>
        <w:t xml:space="preserve">. </w:t>
      </w:r>
      <w:r w:rsidR="00346AD3">
        <w:rPr>
          <w:bCs/>
          <w:color w:val="auto"/>
          <w:kern w:val="2"/>
          <w:sz w:val="22"/>
          <w:szCs w:val="22"/>
        </w:rPr>
        <w:t xml:space="preserve">We will also welcome Anglia Ruskin, as a fifth university partner to the collaboration, as well as working with key </w:t>
      </w:r>
      <w:r w:rsidRPr="00EF113D">
        <w:rPr>
          <w:bCs/>
          <w:color w:val="auto"/>
          <w:kern w:val="2"/>
          <w:sz w:val="22"/>
          <w:szCs w:val="22"/>
        </w:rPr>
        <w:t>stakeholders</w:t>
      </w:r>
      <w:r w:rsidR="00C61B7C" w:rsidRPr="00EF113D">
        <w:rPr>
          <w:bCs/>
          <w:color w:val="auto"/>
          <w:kern w:val="2"/>
          <w:sz w:val="22"/>
          <w:szCs w:val="22"/>
        </w:rPr>
        <w:t xml:space="preserve"> </w:t>
      </w:r>
      <w:r w:rsidRPr="00EF113D">
        <w:rPr>
          <w:bCs/>
          <w:color w:val="auto"/>
          <w:kern w:val="2"/>
          <w:sz w:val="22"/>
          <w:szCs w:val="22"/>
        </w:rPr>
        <w:t>including the Department of Health and Social Care (DHSC), NHS England, Integrated Care Systems (ICSs), Health Innovation Networks (HINs), and other NIHR infrastructure</w:t>
      </w:r>
      <w:r w:rsidR="00346AD3">
        <w:rPr>
          <w:bCs/>
          <w:color w:val="auto"/>
          <w:kern w:val="2"/>
          <w:sz w:val="22"/>
          <w:szCs w:val="22"/>
        </w:rPr>
        <w:t>. The</w:t>
      </w:r>
      <w:r w:rsidRPr="00EF113D">
        <w:rPr>
          <w:bCs/>
          <w:color w:val="auto"/>
          <w:kern w:val="2"/>
          <w:sz w:val="22"/>
          <w:szCs w:val="22"/>
        </w:rPr>
        <w:t xml:space="preserve"> ARCs will also prioritise knowledge mobilisation and the implementation of research-based evidence to support the national scaling of effective interventions and models of care.</w:t>
      </w:r>
      <w:r w:rsidR="00391972" w:rsidRPr="00EF113D">
        <w:rPr>
          <w:bCs/>
          <w:color w:val="auto"/>
          <w:kern w:val="2"/>
          <w:sz w:val="22"/>
          <w:szCs w:val="22"/>
        </w:rPr>
        <w:t xml:space="preserve"> </w:t>
      </w:r>
      <w:r w:rsidR="004016F5">
        <w:rPr>
          <w:bCs/>
          <w:color w:val="auto"/>
          <w:kern w:val="2"/>
          <w:sz w:val="22"/>
          <w:szCs w:val="22"/>
        </w:rPr>
        <w:t xml:space="preserve">Read more about the funding call </w:t>
      </w:r>
      <w:hyperlink r:id="rId8" w:history="1">
        <w:r w:rsidR="004016F5" w:rsidRPr="004016F5">
          <w:rPr>
            <w:rStyle w:val="Hyperlink"/>
            <w:bCs/>
            <w:kern w:val="2"/>
            <w:sz w:val="22"/>
            <w:szCs w:val="22"/>
          </w:rPr>
          <w:t>here</w:t>
        </w:r>
      </w:hyperlink>
      <w:r w:rsidR="004016F5">
        <w:rPr>
          <w:bCs/>
          <w:color w:val="auto"/>
          <w:kern w:val="2"/>
          <w:sz w:val="22"/>
          <w:szCs w:val="22"/>
        </w:rPr>
        <w:t>.</w:t>
      </w:r>
    </w:p>
    <w:p w14:paraId="707DD506" w14:textId="77777777" w:rsidR="00E67FE3" w:rsidRPr="00EF113D" w:rsidRDefault="00E67FE3" w:rsidP="00C665B8">
      <w:pPr>
        <w:pStyle w:val="Default"/>
        <w:spacing w:line="276" w:lineRule="auto"/>
        <w:rPr>
          <w:rStyle w:val="Hyperlink"/>
          <w:bCs/>
          <w:color w:val="auto"/>
          <w:kern w:val="2"/>
          <w:sz w:val="22"/>
          <w:szCs w:val="22"/>
        </w:rPr>
      </w:pPr>
    </w:p>
    <w:p w14:paraId="7F7F18F2" w14:textId="4456DFA7" w:rsidR="00E67FE3" w:rsidRPr="00EF113D" w:rsidRDefault="00E67FE3" w:rsidP="00C665B8">
      <w:pPr>
        <w:pStyle w:val="Default"/>
        <w:spacing w:line="276" w:lineRule="auto"/>
        <w:rPr>
          <w:rStyle w:val="Hyperlink"/>
          <w:b/>
          <w:color w:val="auto"/>
          <w:kern w:val="2"/>
          <w:sz w:val="22"/>
          <w:szCs w:val="22"/>
          <w:u w:val="none"/>
        </w:rPr>
      </w:pPr>
      <w:r w:rsidRPr="00EF113D">
        <w:rPr>
          <w:rStyle w:val="Hyperlink"/>
          <w:b/>
          <w:color w:val="auto"/>
          <w:kern w:val="2"/>
          <w:sz w:val="22"/>
          <w:szCs w:val="22"/>
          <w:u w:val="none"/>
        </w:rPr>
        <w:t xml:space="preserve">The opportunity </w:t>
      </w:r>
    </w:p>
    <w:p w14:paraId="7C5F7956" w14:textId="133403C5" w:rsidR="00E67FE3" w:rsidRPr="00EF113D" w:rsidRDefault="00E67FE3" w:rsidP="00C665B8">
      <w:pPr>
        <w:pStyle w:val="Default"/>
        <w:spacing w:line="276" w:lineRule="auto"/>
        <w:rPr>
          <w:color w:val="auto"/>
          <w:sz w:val="22"/>
          <w:szCs w:val="22"/>
        </w:rPr>
      </w:pPr>
      <w:r w:rsidRPr="00EF113D">
        <w:rPr>
          <w:rStyle w:val="Hyperlink"/>
          <w:bCs/>
          <w:color w:val="auto"/>
          <w:kern w:val="2"/>
          <w:sz w:val="22"/>
          <w:szCs w:val="22"/>
          <w:u w:val="none"/>
        </w:rPr>
        <w:t>Suc</w:t>
      </w:r>
      <w:r w:rsidR="00C73C66">
        <w:rPr>
          <w:rStyle w:val="Hyperlink"/>
          <w:bCs/>
          <w:color w:val="auto"/>
          <w:kern w:val="2"/>
          <w:sz w:val="22"/>
          <w:szCs w:val="22"/>
          <w:u w:val="none"/>
        </w:rPr>
        <w:t>c</w:t>
      </w:r>
      <w:r w:rsidRPr="00EF113D">
        <w:rPr>
          <w:rStyle w:val="Hyperlink"/>
          <w:bCs/>
          <w:color w:val="auto"/>
          <w:kern w:val="2"/>
          <w:sz w:val="22"/>
          <w:szCs w:val="22"/>
          <w:u w:val="none"/>
        </w:rPr>
        <w:t>ession planning to support the development of a highly skilled research workforce and provide opportunities for emerging leaders to have leadership roles is a key expectation of ARCs</w:t>
      </w:r>
      <w:r w:rsidR="00DF4861" w:rsidRPr="00EF113D">
        <w:rPr>
          <w:rStyle w:val="Hyperlink"/>
          <w:bCs/>
          <w:color w:val="auto"/>
          <w:kern w:val="2"/>
          <w:sz w:val="22"/>
          <w:szCs w:val="22"/>
          <w:u w:val="none"/>
        </w:rPr>
        <w:t>.</w:t>
      </w:r>
      <w:r w:rsidRPr="00EF113D">
        <w:rPr>
          <w:rStyle w:val="Hyperlink"/>
          <w:bCs/>
          <w:color w:val="auto"/>
          <w:kern w:val="2"/>
          <w:sz w:val="22"/>
          <w:szCs w:val="22"/>
          <w:u w:val="none"/>
        </w:rPr>
        <w:t xml:space="preserve"> </w:t>
      </w:r>
      <w:r w:rsidR="00DF4861" w:rsidRPr="00EF113D">
        <w:rPr>
          <w:rStyle w:val="Hyperlink"/>
          <w:bCs/>
          <w:color w:val="auto"/>
          <w:kern w:val="2"/>
          <w:sz w:val="22"/>
          <w:szCs w:val="22"/>
          <w:u w:val="none"/>
        </w:rPr>
        <w:t>We are therefore</w:t>
      </w:r>
      <w:r w:rsidRPr="00EF113D">
        <w:rPr>
          <w:rStyle w:val="Hyperlink"/>
          <w:bCs/>
          <w:color w:val="auto"/>
          <w:kern w:val="2"/>
          <w:sz w:val="22"/>
          <w:szCs w:val="22"/>
          <w:u w:val="none"/>
        </w:rPr>
        <w:t xml:space="preserve"> seeking expressions of interest from </w:t>
      </w:r>
      <w:r w:rsidRPr="00EF113D">
        <w:rPr>
          <w:rStyle w:val="Hyperlink"/>
          <w:b/>
          <w:color w:val="auto"/>
          <w:kern w:val="2"/>
          <w:sz w:val="22"/>
          <w:szCs w:val="22"/>
          <w:u w:val="none"/>
        </w:rPr>
        <w:t>mid-career researchers</w:t>
      </w:r>
      <w:r w:rsidRPr="00EF113D">
        <w:rPr>
          <w:rStyle w:val="Hyperlink"/>
          <w:bCs/>
          <w:color w:val="auto"/>
          <w:kern w:val="2"/>
          <w:sz w:val="22"/>
          <w:szCs w:val="22"/>
          <w:u w:val="none"/>
        </w:rPr>
        <w:t xml:space="preserve"> interested in developing a career in applied health and care research leadership.  Please note, </w:t>
      </w:r>
      <w:r w:rsidRPr="00EF113D">
        <w:rPr>
          <w:color w:val="auto"/>
          <w:sz w:val="22"/>
          <w:szCs w:val="22"/>
        </w:rPr>
        <w:t>this expression of interest is contingent upon successful funding for the next ARC period (2026–2031)</w:t>
      </w:r>
      <w:r w:rsidR="00DF4861" w:rsidRPr="00EF113D">
        <w:rPr>
          <w:color w:val="auto"/>
          <w:sz w:val="22"/>
          <w:szCs w:val="22"/>
        </w:rPr>
        <w:t xml:space="preserve"> and would commence 1</w:t>
      </w:r>
      <w:r w:rsidR="00DF4861" w:rsidRPr="00EF113D">
        <w:rPr>
          <w:color w:val="auto"/>
          <w:sz w:val="22"/>
          <w:szCs w:val="22"/>
          <w:vertAlign w:val="superscript"/>
        </w:rPr>
        <w:t>st</w:t>
      </w:r>
      <w:r w:rsidR="00DF4861" w:rsidRPr="00EF113D">
        <w:rPr>
          <w:color w:val="auto"/>
          <w:sz w:val="22"/>
          <w:szCs w:val="22"/>
        </w:rPr>
        <w:t xml:space="preserve"> April 2026, with opportunities to engage with themes prior to this</w:t>
      </w:r>
      <w:r w:rsidRPr="00EF113D">
        <w:rPr>
          <w:color w:val="auto"/>
          <w:sz w:val="22"/>
          <w:szCs w:val="22"/>
        </w:rPr>
        <w:t>.</w:t>
      </w:r>
    </w:p>
    <w:p w14:paraId="1A0AB248" w14:textId="77777777" w:rsidR="009E57AD" w:rsidRPr="00EF113D" w:rsidRDefault="009E57AD" w:rsidP="00D16183">
      <w:pPr>
        <w:pStyle w:val="Default"/>
        <w:rPr>
          <w:color w:val="auto"/>
          <w:sz w:val="22"/>
          <w:szCs w:val="22"/>
        </w:rPr>
      </w:pPr>
    </w:p>
    <w:p w14:paraId="30885ADD" w14:textId="77777777" w:rsidR="00D16183" w:rsidRPr="00EF113D" w:rsidRDefault="00D16183" w:rsidP="00D16183">
      <w:pPr>
        <w:pStyle w:val="Default"/>
        <w:rPr>
          <w:b/>
          <w:bCs/>
          <w:color w:val="auto"/>
          <w:sz w:val="22"/>
          <w:szCs w:val="22"/>
        </w:rPr>
      </w:pPr>
      <w:r w:rsidRPr="00EF113D">
        <w:rPr>
          <w:b/>
          <w:bCs/>
          <w:color w:val="auto"/>
          <w:sz w:val="22"/>
          <w:szCs w:val="22"/>
        </w:rPr>
        <w:t>What this role entails</w:t>
      </w:r>
    </w:p>
    <w:p w14:paraId="7A129750" w14:textId="77777777" w:rsidR="00D16183" w:rsidRPr="00EF113D" w:rsidRDefault="00D16183" w:rsidP="00D16183">
      <w:pPr>
        <w:pStyle w:val="Default"/>
        <w:rPr>
          <w:b/>
          <w:bCs/>
          <w:color w:val="auto"/>
          <w:sz w:val="22"/>
          <w:szCs w:val="22"/>
        </w:rPr>
      </w:pPr>
    </w:p>
    <w:p w14:paraId="7E28E91E" w14:textId="73F183E0" w:rsidR="007E23B4" w:rsidRPr="00EF113D" w:rsidRDefault="007E23B4" w:rsidP="00C665B8">
      <w:pPr>
        <w:pStyle w:val="Default"/>
        <w:spacing w:line="276" w:lineRule="auto"/>
        <w:rPr>
          <w:color w:val="auto"/>
          <w:sz w:val="22"/>
          <w:szCs w:val="22"/>
        </w:rPr>
      </w:pPr>
      <w:r w:rsidRPr="00EF113D">
        <w:rPr>
          <w:color w:val="auto"/>
          <w:sz w:val="22"/>
          <w:szCs w:val="22"/>
        </w:rPr>
        <w:t>E</w:t>
      </w:r>
      <w:r w:rsidR="00A30CCC" w:rsidRPr="00EF113D">
        <w:rPr>
          <w:color w:val="auto"/>
          <w:sz w:val="22"/>
          <w:szCs w:val="22"/>
        </w:rPr>
        <w:t xml:space="preserve">xpressions of interest for </w:t>
      </w:r>
      <w:r w:rsidR="007B6899" w:rsidRPr="00EF113D">
        <w:rPr>
          <w:color w:val="auto"/>
          <w:sz w:val="22"/>
          <w:szCs w:val="22"/>
        </w:rPr>
        <w:t>five Co-Lead roles</w:t>
      </w:r>
      <w:r w:rsidR="00E67FE3" w:rsidRPr="00EF113D">
        <w:rPr>
          <w:color w:val="auto"/>
          <w:sz w:val="22"/>
          <w:szCs w:val="22"/>
        </w:rPr>
        <w:t xml:space="preserve"> </w:t>
      </w:r>
      <w:r w:rsidRPr="00EF113D">
        <w:rPr>
          <w:color w:val="auto"/>
          <w:sz w:val="22"/>
          <w:szCs w:val="22"/>
        </w:rPr>
        <w:t xml:space="preserve">are invited </w:t>
      </w:r>
      <w:r w:rsidR="00E67FE3" w:rsidRPr="00EF113D">
        <w:rPr>
          <w:color w:val="auto"/>
          <w:sz w:val="22"/>
          <w:szCs w:val="22"/>
        </w:rPr>
        <w:t>for the following themes</w:t>
      </w:r>
      <w:r w:rsidRPr="00EF113D">
        <w:rPr>
          <w:color w:val="auto"/>
          <w:sz w:val="22"/>
          <w:szCs w:val="22"/>
        </w:rPr>
        <w:t>*</w:t>
      </w:r>
      <w:r w:rsidR="00E67FE3" w:rsidRPr="00EF113D">
        <w:rPr>
          <w:color w:val="auto"/>
          <w:sz w:val="22"/>
          <w:szCs w:val="22"/>
        </w:rPr>
        <w:t>:</w:t>
      </w:r>
      <w:r w:rsidR="007B6899" w:rsidRPr="00EF113D">
        <w:rPr>
          <w:color w:val="auto"/>
          <w:sz w:val="22"/>
          <w:szCs w:val="22"/>
        </w:rPr>
        <w:t xml:space="preserve"> </w:t>
      </w:r>
    </w:p>
    <w:p w14:paraId="2DA7C667" w14:textId="77777777" w:rsidR="007B6899" w:rsidRPr="00EF113D" w:rsidRDefault="007B6899" w:rsidP="00C665B8">
      <w:pPr>
        <w:pStyle w:val="Default"/>
        <w:spacing w:line="276" w:lineRule="auto"/>
        <w:rPr>
          <w:color w:val="auto"/>
          <w:sz w:val="22"/>
          <w:szCs w:val="22"/>
        </w:rPr>
      </w:pPr>
    </w:p>
    <w:p w14:paraId="4F783155" w14:textId="77777777" w:rsidR="007B6899" w:rsidRPr="00EF113D" w:rsidRDefault="007B6899" w:rsidP="00C665B8">
      <w:pPr>
        <w:pStyle w:val="Default"/>
        <w:numPr>
          <w:ilvl w:val="0"/>
          <w:numId w:val="5"/>
        </w:numPr>
        <w:spacing w:line="276" w:lineRule="auto"/>
        <w:rPr>
          <w:color w:val="auto"/>
          <w:sz w:val="22"/>
          <w:szCs w:val="22"/>
        </w:rPr>
      </w:pPr>
      <w:r w:rsidRPr="00EF113D">
        <w:rPr>
          <w:color w:val="auto"/>
          <w:sz w:val="22"/>
          <w:szCs w:val="22"/>
        </w:rPr>
        <w:t>Support for Ageing and Living with Long Term Conditions (SALLT)</w:t>
      </w:r>
    </w:p>
    <w:p w14:paraId="510962AB" w14:textId="77777777" w:rsidR="007B6899" w:rsidRPr="00EF113D" w:rsidRDefault="007B6899" w:rsidP="00C665B8">
      <w:pPr>
        <w:pStyle w:val="Default"/>
        <w:numPr>
          <w:ilvl w:val="0"/>
          <w:numId w:val="5"/>
        </w:numPr>
        <w:spacing w:line="276" w:lineRule="auto"/>
        <w:rPr>
          <w:color w:val="auto"/>
          <w:sz w:val="22"/>
          <w:szCs w:val="22"/>
        </w:rPr>
      </w:pPr>
      <w:r w:rsidRPr="00EF113D">
        <w:rPr>
          <w:color w:val="auto"/>
          <w:sz w:val="22"/>
          <w:szCs w:val="22"/>
        </w:rPr>
        <w:t>Measurement in Health and Social Care (MHSC)</w:t>
      </w:r>
    </w:p>
    <w:p w14:paraId="701B1D53" w14:textId="77777777" w:rsidR="007B6899" w:rsidRPr="00EF113D" w:rsidRDefault="007B6899" w:rsidP="00C665B8">
      <w:pPr>
        <w:pStyle w:val="Default"/>
        <w:numPr>
          <w:ilvl w:val="0"/>
          <w:numId w:val="5"/>
        </w:numPr>
        <w:spacing w:line="276" w:lineRule="auto"/>
        <w:rPr>
          <w:color w:val="auto"/>
          <w:sz w:val="22"/>
          <w:szCs w:val="22"/>
        </w:rPr>
      </w:pPr>
      <w:r w:rsidRPr="00EF113D">
        <w:rPr>
          <w:color w:val="auto"/>
          <w:sz w:val="22"/>
          <w:szCs w:val="22"/>
        </w:rPr>
        <w:t>Mental Health over the Life Course (MHoLC)</w:t>
      </w:r>
    </w:p>
    <w:p w14:paraId="5B40E5DF" w14:textId="624C6E91" w:rsidR="007B6899" w:rsidRPr="00EF113D" w:rsidRDefault="007B6899" w:rsidP="00C665B8">
      <w:pPr>
        <w:pStyle w:val="Default"/>
        <w:numPr>
          <w:ilvl w:val="0"/>
          <w:numId w:val="5"/>
        </w:numPr>
        <w:spacing w:line="276" w:lineRule="auto"/>
        <w:rPr>
          <w:color w:val="auto"/>
          <w:sz w:val="22"/>
          <w:szCs w:val="22"/>
        </w:rPr>
      </w:pPr>
      <w:r w:rsidRPr="00EF113D">
        <w:rPr>
          <w:color w:val="auto"/>
          <w:sz w:val="22"/>
          <w:szCs w:val="22"/>
        </w:rPr>
        <w:t xml:space="preserve">Children’s and Young People’s </w:t>
      </w:r>
      <w:r w:rsidR="006F6561">
        <w:rPr>
          <w:color w:val="auto"/>
          <w:sz w:val="22"/>
          <w:szCs w:val="22"/>
        </w:rPr>
        <w:t>Wellbeing</w:t>
      </w:r>
      <w:r w:rsidRPr="00EF113D">
        <w:rPr>
          <w:color w:val="auto"/>
          <w:sz w:val="22"/>
          <w:szCs w:val="22"/>
        </w:rPr>
        <w:t xml:space="preserve"> (CYP)</w:t>
      </w:r>
    </w:p>
    <w:p w14:paraId="63BF8B6E" w14:textId="77777777" w:rsidR="007B6899" w:rsidRPr="00EF113D" w:rsidRDefault="007B6899" w:rsidP="00C665B8">
      <w:pPr>
        <w:pStyle w:val="Default"/>
        <w:numPr>
          <w:ilvl w:val="0"/>
          <w:numId w:val="5"/>
        </w:numPr>
        <w:spacing w:line="276" w:lineRule="auto"/>
        <w:rPr>
          <w:color w:val="auto"/>
          <w:sz w:val="22"/>
          <w:szCs w:val="22"/>
        </w:rPr>
      </w:pPr>
      <w:r w:rsidRPr="00EF113D">
        <w:rPr>
          <w:color w:val="auto"/>
          <w:sz w:val="22"/>
          <w:szCs w:val="22"/>
        </w:rPr>
        <w:t>Prevention and Early Detection in Health and Social Care (PEDHSC)</w:t>
      </w:r>
    </w:p>
    <w:p w14:paraId="15858875" w14:textId="77777777" w:rsidR="00E67FE3" w:rsidRPr="00EF113D" w:rsidRDefault="00E67FE3" w:rsidP="00C665B8">
      <w:pPr>
        <w:pStyle w:val="Default"/>
        <w:spacing w:line="276" w:lineRule="auto"/>
        <w:rPr>
          <w:color w:val="auto"/>
          <w:sz w:val="22"/>
          <w:szCs w:val="22"/>
        </w:rPr>
      </w:pPr>
    </w:p>
    <w:p w14:paraId="15E009B7" w14:textId="65306287" w:rsidR="00760603" w:rsidRPr="00EF113D" w:rsidRDefault="00760603" w:rsidP="00C665B8">
      <w:pPr>
        <w:pStyle w:val="Default"/>
        <w:spacing w:line="276" w:lineRule="auto"/>
        <w:rPr>
          <w:color w:val="auto"/>
          <w:sz w:val="22"/>
          <w:szCs w:val="22"/>
        </w:rPr>
      </w:pPr>
      <w:r w:rsidRPr="00EF113D">
        <w:rPr>
          <w:color w:val="auto"/>
          <w:sz w:val="22"/>
          <w:szCs w:val="22"/>
        </w:rPr>
        <w:t xml:space="preserve">The </w:t>
      </w:r>
      <w:r w:rsidR="00CA4E9A" w:rsidRPr="00EF113D">
        <w:rPr>
          <w:color w:val="auto"/>
          <w:sz w:val="22"/>
          <w:szCs w:val="22"/>
        </w:rPr>
        <w:t>Theme Co-</w:t>
      </w:r>
      <w:r w:rsidRPr="00EF113D">
        <w:rPr>
          <w:color w:val="auto"/>
          <w:sz w:val="22"/>
          <w:szCs w:val="22"/>
        </w:rPr>
        <w:t xml:space="preserve">Lead will </w:t>
      </w:r>
      <w:r w:rsidR="008C13D4">
        <w:rPr>
          <w:color w:val="auto"/>
          <w:sz w:val="22"/>
          <w:szCs w:val="22"/>
        </w:rPr>
        <w:t xml:space="preserve">be </w:t>
      </w:r>
      <w:r w:rsidR="00C67032">
        <w:rPr>
          <w:color w:val="auto"/>
          <w:sz w:val="22"/>
          <w:szCs w:val="22"/>
        </w:rPr>
        <w:t>identified</w:t>
      </w:r>
      <w:r w:rsidR="008C13D4">
        <w:rPr>
          <w:color w:val="auto"/>
          <w:sz w:val="22"/>
          <w:szCs w:val="22"/>
        </w:rPr>
        <w:t xml:space="preserve"> on the ARC application</w:t>
      </w:r>
      <w:r w:rsidR="00C67032">
        <w:rPr>
          <w:color w:val="auto"/>
          <w:sz w:val="22"/>
          <w:szCs w:val="22"/>
        </w:rPr>
        <w:t xml:space="preserve"> and will </w:t>
      </w:r>
      <w:r w:rsidRPr="00EF113D">
        <w:rPr>
          <w:color w:val="auto"/>
          <w:sz w:val="22"/>
          <w:szCs w:val="22"/>
        </w:rPr>
        <w:t xml:space="preserve">work closely with </w:t>
      </w:r>
      <w:r w:rsidR="00DF4861" w:rsidRPr="00EF113D">
        <w:rPr>
          <w:color w:val="auto"/>
          <w:sz w:val="22"/>
          <w:szCs w:val="22"/>
        </w:rPr>
        <w:t>the relevant</w:t>
      </w:r>
      <w:r w:rsidRPr="00EF113D">
        <w:rPr>
          <w:color w:val="auto"/>
          <w:sz w:val="22"/>
          <w:szCs w:val="22"/>
        </w:rPr>
        <w:t xml:space="preserve"> Theme </w:t>
      </w:r>
      <w:proofErr w:type="gramStart"/>
      <w:r w:rsidRPr="00EF113D">
        <w:rPr>
          <w:color w:val="auto"/>
          <w:sz w:val="22"/>
          <w:szCs w:val="22"/>
        </w:rPr>
        <w:t>Lead</w:t>
      </w:r>
      <w:proofErr w:type="gramEnd"/>
      <w:r w:rsidRPr="00EF113D">
        <w:rPr>
          <w:color w:val="auto"/>
          <w:sz w:val="22"/>
          <w:szCs w:val="22"/>
        </w:rPr>
        <w:t xml:space="preserve"> to advance and fulfil the theme’s overarching objectives. Drawing upon </w:t>
      </w:r>
      <w:r w:rsidRPr="00EF113D">
        <w:rPr>
          <w:color w:val="auto"/>
          <w:sz w:val="22"/>
          <w:szCs w:val="22"/>
        </w:rPr>
        <w:lastRenderedPageBreak/>
        <w:t>their</w:t>
      </w:r>
      <w:r w:rsidR="00482D1E" w:rsidRPr="00EF113D">
        <w:rPr>
          <w:color w:val="auto"/>
          <w:sz w:val="22"/>
          <w:szCs w:val="22"/>
        </w:rPr>
        <w:t xml:space="preserve"> own</w:t>
      </w:r>
      <w:r w:rsidRPr="00EF113D">
        <w:rPr>
          <w:color w:val="auto"/>
          <w:sz w:val="22"/>
          <w:szCs w:val="22"/>
        </w:rPr>
        <w:t xml:space="preserve"> research </w:t>
      </w:r>
      <w:r w:rsidR="00482D1E" w:rsidRPr="00EF113D">
        <w:rPr>
          <w:color w:val="auto"/>
          <w:sz w:val="22"/>
          <w:szCs w:val="22"/>
        </w:rPr>
        <w:t>track record in an area aligned with a theme</w:t>
      </w:r>
      <w:r w:rsidRPr="00EF113D">
        <w:rPr>
          <w:color w:val="auto"/>
          <w:sz w:val="22"/>
          <w:szCs w:val="22"/>
        </w:rPr>
        <w:t xml:space="preserve">, the </w:t>
      </w:r>
      <w:r w:rsidR="00CA4E9A" w:rsidRPr="00EF113D">
        <w:rPr>
          <w:color w:val="auto"/>
          <w:sz w:val="22"/>
          <w:szCs w:val="22"/>
        </w:rPr>
        <w:t>Co-</w:t>
      </w:r>
      <w:r w:rsidRPr="00EF113D">
        <w:rPr>
          <w:color w:val="auto"/>
          <w:sz w:val="22"/>
          <w:szCs w:val="22"/>
        </w:rPr>
        <w:t xml:space="preserve">Lead will engage collaboratively with universities and partner organisations throughout the East of England region </w:t>
      </w:r>
      <w:r w:rsidR="00BC7714" w:rsidRPr="00EF113D">
        <w:rPr>
          <w:color w:val="auto"/>
          <w:sz w:val="22"/>
          <w:szCs w:val="22"/>
        </w:rPr>
        <w:t xml:space="preserve">and nationally with other ARCs, </w:t>
      </w:r>
      <w:r w:rsidRPr="00EF113D">
        <w:rPr>
          <w:color w:val="auto"/>
          <w:sz w:val="22"/>
          <w:szCs w:val="22"/>
        </w:rPr>
        <w:t>to drive the development of innovative initiatives. In alignment with the NIHR Intention to Fund, the post holder will be a mid-career researcher: an individual already established as an independent researcher but not yet recognised as an international leader in their field.</w:t>
      </w:r>
    </w:p>
    <w:p w14:paraId="08B2A740" w14:textId="77777777" w:rsidR="000C3A36" w:rsidRPr="00EF113D" w:rsidRDefault="000C3A36" w:rsidP="00C665B8">
      <w:pPr>
        <w:pStyle w:val="Default"/>
        <w:spacing w:line="276" w:lineRule="auto"/>
        <w:rPr>
          <w:color w:val="auto"/>
          <w:sz w:val="22"/>
          <w:szCs w:val="22"/>
        </w:rPr>
      </w:pPr>
    </w:p>
    <w:p w14:paraId="4EE1628F" w14:textId="339EDB6F" w:rsidR="00760603" w:rsidRPr="00EF113D" w:rsidRDefault="00760603" w:rsidP="00C665B8">
      <w:pPr>
        <w:pStyle w:val="Default"/>
        <w:spacing w:line="276" w:lineRule="auto"/>
        <w:rPr>
          <w:color w:val="auto"/>
          <w:sz w:val="22"/>
          <w:szCs w:val="22"/>
        </w:rPr>
      </w:pPr>
      <w:r w:rsidRPr="00EF113D">
        <w:rPr>
          <w:color w:val="auto"/>
          <w:sz w:val="22"/>
          <w:szCs w:val="22"/>
        </w:rPr>
        <w:t>T</w:t>
      </w:r>
      <w:r w:rsidR="004F2390" w:rsidRPr="00EF113D">
        <w:rPr>
          <w:color w:val="auto"/>
          <w:sz w:val="22"/>
          <w:szCs w:val="22"/>
        </w:rPr>
        <w:t>he T</w:t>
      </w:r>
      <w:r w:rsidR="00CA4E9A" w:rsidRPr="00EF113D">
        <w:rPr>
          <w:color w:val="auto"/>
          <w:sz w:val="22"/>
          <w:szCs w:val="22"/>
        </w:rPr>
        <w:t>heme Co-</w:t>
      </w:r>
      <w:r w:rsidRPr="00EF113D">
        <w:rPr>
          <w:color w:val="auto"/>
          <w:sz w:val="22"/>
          <w:szCs w:val="22"/>
        </w:rPr>
        <w:t>Lead will assume responsibility for deputising in the absence of the Theme Lead, ensuring sustainability and effective progress towards the theme’s objectives. The post holder will attend monthly Team Strategy and Operations Group (TSOG) meetings to provide updates on the theme</w:t>
      </w:r>
      <w:r w:rsidR="008B6079" w:rsidRPr="00EF113D">
        <w:rPr>
          <w:color w:val="auto"/>
          <w:sz w:val="22"/>
          <w:szCs w:val="22"/>
        </w:rPr>
        <w:t>;</w:t>
      </w:r>
      <w:r w:rsidRPr="00EF113D">
        <w:rPr>
          <w:color w:val="auto"/>
          <w:sz w:val="22"/>
          <w:szCs w:val="22"/>
        </w:rPr>
        <w:t xml:space="preserve"> </w:t>
      </w:r>
      <w:r w:rsidR="008B6079" w:rsidRPr="00EF113D">
        <w:rPr>
          <w:color w:val="auto"/>
          <w:sz w:val="22"/>
          <w:szCs w:val="22"/>
        </w:rPr>
        <w:t xml:space="preserve">support with </w:t>
      </w:r>
      <w:r w:rsidRPr="00EF113D">
        <w:rPr>
          <w:color w:val="auto"/>
          <w:sz w:val="22"/>
          <w:szCs w:val="22"/>
        </w:rPr>
        <w:t>submit</w:t>
      </w:r>
      <w:r w:rsidR="008B6079" w:rsidRPr="00EF113D">
        <w:rPr>
          <w:color w:val="auto"/>
          <w:sz w:val="22"/>
          <w:szCs w:val="22"/>
        </w:rPr>
        <w:t>ting</w:t>
      </w:r>
      <w:r w:rsidRPr="00EF113D">
        <w:rPr>
          <w:color w:val="auto"/>
          <w:sz w:val="22"/>
          <w:szCs w:val="22"/>
        </w:rPr>
        <w:t xml:space="preserve"> annual reports in accordance with specified timelines and targets</w:t>
      </w:r>
      <w:r w:rsidR="008B6079" w:rsidRPr="00EF113D">
        <w:rPr>
          <w:color w:val="auto"/>
          <w:sz w:val="22"/>
          <w:szCs w:val="22"/>
        </w:rPr>
        <w:t xml:space="preserve"> and take part in biannual theme review meetings</w:t>
      </w:r>
      <w:r w:rsidRPr="00EF113D">
        <w:rPr>
          <w:color w:val="auto"/>
          <w:sz w:val="22"/>
          <w:szCs w:val="22"/>
        </w:rPr>
        <w:t xml:space="preserve">. </w:t>
      </w:r>
    </w:p>
    <w:p w14:paraId="0E975319" w14:textId="77777777" w:rsidR="00D16183" w:rsidRPr="00EF113D" w:rsidRDefault="00D16183" w:rsidP="00D16183">
      <w:pPr>
        <w:pStyle w:val="Default"/>
        <w:rPr>
          <w:color w:val="auto"/>
          <w:sz w:val="22"/>
          <w:szCs w:val="22"/>
        </w:rPr>
      </w:pPr>
    </w:p>
    <w:p w14:paraId="5E5BAB50" w14:textId="77777777" w:rsidR="00D16183" w:rsidRPr="00EF113D" w:rsidRDefault="00D16183" w:rsidP="00D16183">
      <w:pPr>
        <w:pStyle w:val="Default"/>
        <w:rPr>
          <w:b/>
          <w:bCs/>
          <w:color w:val="auto"/>
          <w:sz w:val="22"/>
          <w:szCs w:val="22"/>
        </w:rPr>
      </w:pPr>
      <w:r w:rsidRPr="00EF113D">
        <w:rPr>
          <w:b/>
          <w:bCs/>
          <w:color w:val="auto"/>
          <w:sz w:val="22"/>
          <w:szCs w:val="22"/>
        </w:rPr>
        <w:t>Key responsibilities:</w:t>
      </w:r>
    </w:p>
    <w:p w14:paraId="7DC815F8" w14:textId="77777777" w:rsidR="00D16183" w:rsidRPr="00EF113D" w:rsidRDefault="00D16183" w:rsidP="00D16183">
      <w:pPr>
        <w:pStyle w:val="Default"/>
        <w:rPr>
          <w:b/>
          <w:bCs/>
          <w:color w:val="auto"/>
          <w:sz w:val="22"/>
          <w:szCs w:val="22"/>
        </w:rPr>
      </w:pPr>
    </w:p>
    <w:p w14:paraId="7FFFB93C" w14:textId="77777777" w:rsidR="00D16183" w:rsidRPr="00EF113D" w:rsidRDefault="00D16183" w:rsidP="00D16183">
      <w:pPr>
        <w:pStyle w:val="Default"/>
        <w:rPr>
          <w:b/>
          <w:bCs/>
          <w:color w:val="auto"/>
          <w:sz w:val="22"/>
          <w:szCs w:val="22"/>
        </w:rPr>
      </w:pPr>
      <w:r w:rsidRPr="00EF113D">
        <w:rPr>
          <w:b/>
          <w:bCs/>
          <w:color w:val="auto"/>
          <w:sz w:val="22"/>
          <w:szCs w:val="22"/>
        </w:rPr>
        <w:t>Leadership</w:t>
      </w:r>
    </w:p>
    <w:p w14:paraId="63B7098A" w14:textId="0D26A69D" w:rsidR="00DF4861" w:rsidRPr="00EF113D" w:rsidRDefault="007B6899" w:rsidP="00D16183">
      <w:pPr>
        <w:pStyle w:val="ListParagraph"/>
        <w:numPr>
          <w:ilvl w:val="0"/>
          <w:numId w:val="1"/>
        </w:numPr>
        <w:spacing w:line="276" w:lineRule="auto"/>
        <w:ind w:left="380" w:hanging="380"/>
      </w:pPr>
      <w:r w:rsidRPr="00EF113D">
        <w:rPr>
          <w:rFonts w:cs="Arial"/>
          <w:kern w:val="0"/>
        </w:rPr>
        <w:t xml:space="preserve">Work </w:t>
      </w:r>
      <w:r w:rsidRPr="00EF113D">
        <w:t xml:space="preserve">closely with </w:t>
      </w:r>
      <w:r w:rsidR="00DF4861" w:rsidRPr="00EF113D">
        <w:t xml:space="preserve">relevant </w:t>
      </w:r>
      <w:r w:rsidRPr="00EF113D">
        <w:rPr>
          <w:rFonts w:cs="Arial"/>
          <w:kern w:val="0"/>
        </w:rPr>
        <w:t xml:space="preserve">Theme </w:t>
      </w:r>
      <w:proofErr w:type="gramStart"/>
      <w:r w:rsidRPr="00EF113D">
        <w:rPr>
          <w:rFonts w:cs="Arial"/>
          <w:kern w:val="0"/>
        </w:rPr>
        <w:t>Lead</w:t>
      </w:r>
      <w:proofErr w:type="gramEnd"/>
      <w:r w:rsidRPr="00EF113D">
        <w:rPr>
          <w:rFonts w:cs="Arial"/>
          <w:kern w:val="0"/>
        </w:rPr>
        <w:t xml:space="preserve"> to advance and fulfil the theme’s overarching objectives</w:t>
      </w:r>
      <w:r w:rsidR="00DF4861" w:rsidRPr="00EF113D">
        <w:t>.</w:t>
      </w:r>
    </w:p>
    <w:p w14:paraId="1072339A" w14:textId="4F6FED01" w:rsidR="00D16183" w:rsidRPr="00EF113D" w:rsidRDefault="00057B5B" w:rsidP="00D16183">
      <w:pPr>
        <w:pStyle w:val="ListParagraph"/>
        <w:numPr>
          <w:ilvl w:val="0"/>
          <w:numId w:val="1"/>
        </w:numPr>
        <w:spacing w:line="276" w:lineRule="auto"/>
        <w:ind w:left="380" w:hanging="380"/>
      </w:pPr>
      <w:r w:rsidRPr="00EF113D">
        <w:t>Input</w:t>
      </w:r>
      <w:r w:rsidR="00D16183" w:rsidRPr="00EF113D">
        <w:t xml:space="preserve"> to </w:t>
      </w:r>
      <w:r w:rsidR="00DF4861" w:rsidRPr="00EF113D">
        <w:t xml:space="preserve">research </w:t>
      </w:r>
      <w:r w:rsidR="00D16183" w:rsidRPr="00EF113D">
        <w:t>funding applications</w:t>
      </w:r>
      <w:r w:rsidR="00DF4861" w:rsidRPr="00EF113D">
        <w:t xml:space="preserve"> relevant to own expertise and aligned to theme objectives</w:t>
      </w:r>
      <w:r w:rsidR="00D16183" w:rsidRPr="00EF113D">
        <w:t>.</w:t>
      </w:r>
    </w:p>
    <w:p w14:paraId="083257B7" w14:textId="65AF00C7" w:rsidR="00D16183" w:rsidRPr="00EF113D" w:rsidRDefault="00D16183" w:rsidP="00D16183">
      <w:pPr>
        <w:pStyle w:val="ListParagraph"/>
        <w:numPr>
          <w:ilvl w:val="0"/>
          <w:numId w:val="1"/>
        </w:numPr>
        <w:spacing w:line="276" w:lineRule="auto"/>
        <w:ind w:left="380" w:hanging="380"/>
      </w:pPr>
      <w:r w:rsidRPr="00EF113D">
        <w:t xml:space="preserve">Show commitment to ensuring the principles of promoting inclusion, diversity and equality are upheld throughout all </w:t>
      </w:r>
      <w:r w:rsidR="007B6899" w:rsidRPr="00EF113D">
        <w:t>theme activities.</w:t>
      </w:r>
    </w:p>
    <w:p w14:paraId="220CE1EB" w14:textId="4F787C56" w:rsidR="007B6899" w:rsidRPr="00EF113D" w:rsidRDefault="00E03CE0" w:rsidP="00494598">
      <w:pPr>
        <w:pStyle w:val="ListParagraph"/>
        <w:numPr>
          <w:ilvl w:val="0"/>
          <w:numId w:val="1"/>
        </w:numPr>
        <w:autoSpaceDE w:val="0"/>
        <w:autoSpaceDN w:val="0"/>
        <w:adjustRightInd w:val="0"/>
        <w:spacing w:after="120" w:line="276" w:lineRule="auto"/>
        <w:ind w:left="380" w:hanging="380"/>
        <w:rPr>
          <w:rFonts w:cs="Arial"/>
          <w:b/>
        </w:rPr>
      </w:pPr>
      <w:r w:rsidRPr="00EF113D">
        <w:t>Working</w:t>
      </w:r>
      <w:r w:rsidR="00D16183" w:rsidRPr="00EF113D">
        <w:t xml:space="preserve"> </w:t>
      </w:r>
      <w:r w:rsidRPr="00EF113D">
        <w:t xml:space="preserve">with </w:t>
      </w:r>
      <w:r w:rsidR="00D16183" w:rsidRPr="00EF113D">
        <w:t xml:space="preserve">the </w:t>
      </w:r>
      <w:r w:rsidR="007B6899" w:rsidRPr="00EF113D">
        <w:t xml:space="preserve">ARC </w:t>
      </w:r>
      <w:r w:rsidR="00D16183" w:rsidRPr="00EF113D">
        <w:t xml:space="preserve">Implementation </w:t>
      </w:r>
      <w:r w:rsidRPr="00EF113D">
        <w:t xml:space="preserve">and Knowledge Mobilisation </w:t>
      </w:r>
      <w:r w:rsidR="00DF4861" w:rsidRPr="00EF113D">
        <w:t>l</w:t>
      </w:r>
      <w:r w:rsidR="00D16183" w:rsidRPr="00EF113D">
        <w:t>ead</w:t>
      </w:r>
      <w:r w:rsidR="00DF4861" w:rsidRPr="00EF113D">
        <w:t>s</w:t>
      </w:r>
      <w:r w:rsidR="007B6899" w:rsidRPr="00EF113D">
        <w:t xml:space="preserve"> </w:t>
      </w:r>
      <w:r w:rsidRPr="00EF113D">
        <w:t xml:space="preserve">to support </w:t>
      </w:r>
      <w:r w:rsidR="00D16183" w:rsidRPr="00EF113D">
        <w:t xml:space="preserve">the implementation </w:t>
      </w:r>
      <w:r w:rsidR="007B6899" w:rsidRPr="00EF113D">
        <w:t xml:space="preserve">and knowledge mobilisation </w:t>
      </w:r>
      <w:r w:rsidR="00DF4861" w:rsidRPr="00EF113D">
        <w:t xml:space="preserve">from </w:t>
      </w:r>
      <w:r w:rsidR="007B6899" w:rsidRPr="00EF113D">
        <w:t xml:space="preserve">theme projects. </w:t>
      </w:r>
    </w:p>
    <w:p w14:paraId="1867FCDB" w14:textId="7B8FE42E" w:rsidR="00D16183" w:rsidRPr="00EF113D" w:rsidRDefault="00D16183" w:rsidP="007B6899">
      <w:pPr>
        <w:autoSpaceDE w:val="0"/>
        <w:autoSpaceDN w:val="0"/>
        <w:adjustRightInd w:val="0"/>
        <w:spacing w:after="120" w:line="276" w:lineRule="auto"/>
        <w:rPr>
          <w:rFonts w:cs="Arial"/>
          <w:b/>
        </w:rPr>
      </w:pPr>
      <w:r w:rsidRPr="00EF113D">
        <w:rPr>
          <w:rFonts w:cs="Arial"/>
          <w:b/>
        </w:rPr>
        <w:t>Governance and reporting</w:t>
      </w:r>
    </w:p>
    <w:p w14:paraId="685C1A9F" w14:textId="1E759644" w:rsidR="00D16183" w:rsidRPr="00EF113D" w:rsidRDefault="00D16183" w:rsidP="00D16183">
      <w:pPr>
        <w:pStyle w:val="ListParagraph"/>
        <w:numPr>
          <w:ilvl w:val="0"/>
          <w:numId w:val="2"/>
        </w:numPr>
        <w:spacing w:line="276" w:lineRule="auto"/>
        <w:ind w:left="380" w:hanging="380"/>
      </w:pPr>
      <w:r w:rsidRPr="00EF113D">
        <w:t xml:space="preserve">Contribute relevant information for NIHR annual reporting </w:t>
      </w:r>
      <w:r w:rsidR="00BC7714" w:rsidRPr="00EF113D">
        <w:t xml:space="preserve">and governance </w:t>
      </w:r>
      <w:r w:rsidRPr="00EF113D">
        <w:t>process</w:t>
      </w:r>
      <w:r w:rsidR="00BC7714" w:rsidRPr="00EF113D">
        <w:t>es</w:t>
      </w:r>
      <w:r w:rsidR="007B6899" w:rsidRPr="00EF113D">
        <w:t xml:space="preserve"> </w:t>
      </w:r>
    </w:p>
    <w:p w14:paraId="303A11A4" w14:textId="2012604F" w:rsidR="007B6899" w:rsidRPr="00EF113D" w:rsidRDefault="00D16183" w:rsidP="007B6899">
      <w:pPr>
        <w:pStyle w:val="ListParagraph"/>
        <w:numPr>
          <w:ilvl w:val="0"/>
          <w:numId w:val="2"/>
        </w:numPr>
        <w:spacing w:line="276" w:lineRule="auto"/>
        <w:ind w:left="380" w:hanging="380"/>
        <w:rPr>
          <w:b/>
        </w:rPr>
      </w:pPr>
      <w:r w:rsidRPr="00EF113D">
        <w:t>Work with the ARC core team as required to develop comms material and outputs relating</w:t>
      </w:r>
      <w:r w:rsidR="007B6899" w:rsidRPr="00EF113D">
        <w:t xml:space="preserve"> to </w:t>
      </w:r>
      <w:r w:rsidR="00E03CE0" w:rsidRPr="00EF113D">
        <w:t xml:space="preserve">the </w:t>
      </w:r>
      <w:r w:rsidR="007B6899" w:rsidRPr="00EF113D">
        <w:t>theme’s work and projects and respond to requests from NIHR.</w:t>
      </w:r>
    </w:p>
    <w:p w14:paraId="2759CA5D" w14:textId="77777777" w:rsidR="00D16183" w:rsidRPr="00EF113D" w:rsidRDefault="00D16183" w:rsidP="00D16183">
      <w:pPr>
        <w:pStyle w:val="Default"/>
        <w:rPr>
          <w:color w:val="auto"/>
          <w:sz w:val="22"/>
          <w:szCs w:val="22"/>
        </w:rPr>
      </w:pPr>
      <w:r w:rsidRPr="00EF113D">
        <w:rPr>
          <w:b/>
          <w:bCs/>
          <w:color w:val="auto"/>
          <w:sz w:val="22"/>
          <w:szCs w:val="22"/>
        </w:rPr>
        <w:t xml:space="preserve">Essential requirements: </w:t>
      </w:r>
    </w:p>
    <w:p w14:paraId="3AB515E5" w14:textId="77777777" w:rsidR="00D16183" w:rsidRPr="00EF113D" w:rsidRDefault="00D16183" w:rsidP="00D16183">
      <w:pPr>
        <w:pStyle w:val="Default"/>
        <w:rPr>
          <w:color w:val="auto"/>
          <w:sz w:val="22"/>
          <w:szCs w:val="22"/>
        </w:rPr>
      </w:pPr>
    </w:p>
    <w:p w14:paraId="5015D04D" w14:textId="5C46CD47" w:rsidR="00D16183" w:rsidRPr="00EF113D" w:rsidRDefault="00D16183" w:rsidP="00D16183">
      <w:pPr>
        <w:pStyle w:val="ListParagraph"/>
        <w:numPr>
          <w:ilvl w:val="0"/>
          <w:numId w:val="4"/>
        </w:numPr>
        <w:spacing w:line="276" w:lineRule="auto"/>
        <w:ind w:left="380" w:hanging="380"/>
      </w:pPr>
      <w:r w:rsidRPr="00EF113D">
        <w:t>A post with University of Cambridge, University of East Anglia, University of Hertfordshire, University of Essex</w:t>
      </w:r>
      <w:r w:rsidR="007B6899" w:rsidRPr="00EF113D">
        <w:t xml:space="preserve">, </w:t>
      </w:r>
      <w:r w:rsidR="00DF4861" w:rsidRPr="00EF113D">
        <w:t xml:space="preserve">or </w:t>
      </w:r>
      <w:r w:rsidR="007B6899" w:rsidRPr="00EF113D">
        <w:t>Anglia Ruskin University</w:t>
      </w:r>
      <w:r w:rsidRPr="00EF113D">
        <w:t xml:space="preserve"> is required due to contractual arrangements.</w:t>
      </w:r>
    </w:p>
    <w:p w14:paraId="6DE5DF57" w14:textId="77777777" w:rsidR="007B6899" w:rsidRPr="00EF113D" w:rsidRDefault="007B6899" w:rsidP="00D16183">
      <w:pPr>
        <w:pStyle w:val="ListParagraph"/>
        <w:numPr>
          <w:ilvl w:val="0"/>
          <w:numId w:val="4"/>
        </w:numPr>
        <w:spacing w:line="276" w:lineRule="auto"/>
        <w:ind w:left="380" w:hanging="380"/>
      </w:pPr>
      <w:r w:rsidRPr="00EF113D">
        <w:rPr>
          <w:rFonts w:cs="Arial"/>
          <w:kern w:val="0"/>
        </w:rPr>
        <w:t xml:space="preserve">In alignment with the NIHR Intention to Fund, the post holder must be a mid-career researcher, as defined by NIHR: an individual already established as an independent researcher but not yet recognised as an international leader in their field. </w:t>
      </w:r>
    </w:p>
    <w:p w14:paraId="6FE4F934" w14:textId="4B82DA4E" w:rsidR="00D16183" w:rsidRPr="00EF113D" w:rsidRDefault="00D16183" w:rsidP="00D16183">
      <w:pPr>
        <w:pStyle w:val="ListParagraph"/>
        <w:numPr>
          <w:ilvl w:val="0"/>
          <w:numId w:val="4"/>
        </w:numPr>
        <w:spacing w:line="276" w:lineRule="auto"/>
        <w:ind w:left="380" w:hanging="380"/>
      </w:pPr>
      <w:r w:rsidRPr="00EF113D">
        <w:t>A PhD or equivalent experience in health sciences, social sciences, health or care research, science communication, healthcare policy, psychology, management or a related discipline</w:t>
      </w:r>
      <w:r w:rsidR="00780824" w:rsidRPr="00EF113D">
        <w:t xml:space="preserve"> relevant to the theme of interest</w:t>
      </w:r>
      <w:r w:rsidRPr="00EF113D">
        <w:t xml:space="preserve"> </w:t>
      </w:r>
    </w:p>
    <w:p w14:paraId="3E393AEC" w14:textId="0EA8A768" w:rsidR="00D16183" w:rsidRPr="00EF113D" w:rsidRDefault="00D16183" w:rsidP="00D16183">
      <w:pPr>
        <w:pStyle w:val="ListParagraph"/>
        <w:numPr>
          <w:ilvl w:val="0"/>
          <w:numId w:val="4"/>
        </w:numPr>
        <w:spacing w:line="276" w:lineRule="auto"/>
        <w:ind w:left="380" w:hanging="380"/>
      </w:pPr>
      <w:r w:rsidRPr="00EF113D">
        <w:t>An</w:t>
      </w:r>
      <w:r w:rsidR="007B6899" w:rsidRPr="00EF113D">
        <w:t xml:space="preserve"> </w:t>
      </w:r>
      <w:r w:rsidRPr="00EF113D">
        <w:t>understanding of knowledge mobilisation</w:t>
      </w:r>
      <w:r w:rsidR="007B6899" w:rsidRPr="00EF113D">
        <w:t>, implementation and</w:t>
      </w:r>
      <w:r w:rsidR="00482D1E" w:rsidRPr="00EF113D">
        <w:t xml:space="preserve"> experience of</w:t>
      </w:r>
      <w:r w:rsidR="007B6899" w:rsidRPr="00EF113D">
        <w:t xml:space="preserve"> </w:t>
      </w:r>
      <w:r w:rsidR="00482D1E" w:rsidRPr="00EF113D">
        <w:t xml:space="preserve">public </w:t>
      </w:r>
      <w:r w:rsidR="007B6899" w:rsidRPr="00EF113D">
        <w:t xml:space="preserve">engagement </w:t>
      </w:r>
      <w:r w:rsidR="00482D1E" w:rsidRPr="00EF113D">
        <w:t xml:space="preserve">and involvement </w:t>
      </w:r>
      <w:r w:rsidR="007B6899" w:rsidRPr="00EF113D">
        <w:t>strategies.</w:t>
      </w:r>
    </w:p>
    <w:p w14:paraId="060CCD02" w14:textId="233DF510" w:rsidR="00D16183" w:rsidRPr="00EF113D" w:rsidRDefault="007B6899" w:rsidP="00D16183">
      <w:pPr>
        <w:pStyle w:val="ListParagraph"/>
        <w:numPr>
          <w:ilvl w:val="0"/>
          <w:numId w:val="4"/>
        </w:numPr>
        <w:spacing w:line="276" w:lineRule="auto"/>
        <w:ind w:left="380" w:hanging="380"/>
      </w:pPr>
      <w:r w:rsidRPr="00EF113D">
        <w:t>Experience</w:t>
      </w:r>
      <w:r w:rsidR="00D16183" w:rsidRPr="00EF113D">
        <w:t xml:space="preserve"> of providing strategic input and </w:t>
      </w:r>
      <w:r w:rsidR="00482D1E" w:rsidRPr="00EF113D">
        <w:t xml:space="preserve">contributing to </w:t>
      </w:r>
      <w:r w:rsidR="00D16183" w:rsidRPr="00EF113D">
        <w:t>initiatives in a health, care and/or academic setting and contributing to funding applications.</w:t>
      </w:r>
    </w:p>
    <w:p w14:paraId="342171DC" w14:textId="77777777" w:rsidR="00D16183" w:rsidRPr="00EF113D" w:rsidRDefault="00D16183" w:rsidP="00D16183">
      <w:pPr>
        <w:pStyle w:val="ListParagraph"/>
        <w:numPr>
          <w:ilvl w:val="0"/>
          <w:numId w:val="4"/>
        </w:numPr>
        <w:spacing w:line="276" w:lineRule="auto"/>
        <w:ind w:left="380" w:hanging="380"/>
      </w:pPr>
      <w:r w:rsidRPr="00EF113D">
        <w:t>Evidence of highly developed communication and interpersonal skills plus experience of working collaboratively with a range of stakeholders, and the ability to build and maintain these relationships.</w:t>
      </w:r>
    </w:p>
    <w:p w14:paraId="0219DE3E" w14:textId="77777777" w:rsidR="00D16183" w:rsidRPr="00EF113D" w:rsidRDefault="00D16183" w:rsidP="00D16183">
      <w:pPr>
        <w:pStyle w:val="ListParagraph"/>
        <w:numPr>
          <w:ilvl w:val="0"/>
          <w:numId w:val="4"/>
        </w:numPr>
        <w:spacing w:line="276" w:lineRule="auto"/>
        <w:ind w:left="380" w:hanging="380"/>
      </w:pPr>
      <w:r w:rsidRPr="00EF113D">
        <w:t>Knowledge of NIHR infrastructure.</w:t>
      </w:r>
    </w:p>
    <w:p w14:paraId="356F916B" w14:textId="6E40D75A" w:rsidR="00D16183" w:rsidRPr="00EF113D" w:rsidRDefault="00D16183" w:rsidP="00D16183">
      <w:pPr>
        <w:pStyle w:val="Default"/>
        <w:rPr>
          <w:color w:val="auto"/>
          <w:sz w:val="22"/>
          <w:szCs w:val="22"/>
        </w:rPr>
      </w:pPr>
      <w:r w:rsidRPr="00EF113D">
        <w:rPr>
          <w:b/>
          <w:bCs/>
          <w:color w:val="auto"/>
          <w:sz w:val="22"/>
          <w:szCs w:val="22"/>
        </w:rPr>
        <w:lastRenderedPageBreak/>
        <w:t xml:space="preserve">Time commitment </w:t>
      </w:r>
      <w:r w:rsidR="005F1585">
        <w:rPr>
          <w:b/>
          <w:bCs/>
          <w:color w:val="auto"/>
          <w:sz w:val="22"/>
          <w:szCs w:val="22"/>
        </w:rPr>
        <w:t>and funding</w:t>
      </w:r>
    </w:p>
    <w:p w14:paraId="142A85C0" w14:textId="2B4DB590" w:rsidR="00D16183" w:rsidRPr="00EF113D" w:rsidRDefault="00D16183" w:rsidP="00D16183">
      <w:r w:rsidRPr="00EF113D">
        <w:t xml:space="preserve">The role requires an average commitment of 1 day per week, including attendance at monthly </w:t>
      </w:r>
      <w:r w:rsidR="009E57AD" w:rsidRPr="00EF113D">
        <w:t>TSOG</w:t>
      </w:r>
      <w:r w:rsidRPr="00EF113D">
        <w:t xml:space="preserve"> meetings. It will primarily be based at the usual employment location, with occasional travel required to various sites across the East of England.</w:t>
      </w:r>
    </w:p>
    <w:p w14:paraId="73BF84CC" w14:textId="77777777" w:rsidR="005F1585" w:rsidRDefault="00D16183" w:rsidP="00EF113D">
      <w:pPr>
        <w:spacing w:line="276" w:lineRule="auto"/>
      </w:pPr>
      <w:r w:rsidRPr="00EF113D">
        <w:t xml:space="preserve">The role will be funded by ARC East of England via the employing </w:t>
      </w:r>
      <w:r w:rsidR="00482D1E" w:rsidRPr="00EF113D">
        <w:t xml:space="preserve">university </w:t>
      </w:r>
      <w:r w:rsidRPr="00EF113D">
        <w:t xml:space="preserve">and administered by the host organisation, Cambridgeshire and Peterborough Foundation NHS Trust. </w:t>
      </w:r>
      <w:r w:rsidR="009E57AD" w:rsidRPr="00EF113D">
        <w:t>Dependent on us being successful with the grant application, t</w:t>
      </w:r>
      <w:r w:rsidRPr="00EF113D">
        <w:t xml:space="preserve">his will be a fixed term role available </w:t>
      </w:r>
      <w:r w:rsidR="00482D1E" w:rsidRPr="00EF113D">
        <w:t xml:space="preserve">from 1 April 2026 until </w:t>
      </w:r>
      <w:r w:rsidRPr="00EF113D">
        <w:t>31 March 20</w:t>
      </w:r>
      <w:r w:rsidR="009E57AD" w:rsidRPr="00EF113D">
        <w:t>31.</w:t>
      </w:r>
      <w:r w:rsidRPr="00EF113D">
        <w:t xml:space="preserve"> </w:t>
      </w:r>
    </w:p>
    <w:p w14:paraId="1700359D" w14:textId="155668F1" w:rsidR="00D16183" w:rsidRPr="00EF113D" w:rsidRDefault="00D16183" w:rsidP="00EF113D">
      <w:pPr>
        <w:spacing w:line="276" w:lineRule="auto"/>
      </w:pPr>
      <w:r w:rsidRPr="00EF113D">
        <w:rPr>
          <w:b/>
          <w:bCs/>
        </w:rPr>
        <w:t xml:space="preserve">Expressions of interest </w:t>
      </w:r>
    </w:p>
    <w:p w14:paraId="7E158B9E" w14:textId="2F7DE9CB" w:rsidR="00D16183" w:rsidRPr="00EF113D" w:rsidRDefault="00D16183" w:rsidP="00D16183">
      <w:pPr>
        <w:spacing w:line="276" w:lineRule="auto"/>
      </w:pPr>
      <w:r w:rsidRPr="00EF113D">
        <w:t xml:space="preserve">Please send a CV and letter of application to Emma Dickerson, Business and Operations Manager, NIHR ARC East of England via email by </w:t>
      </w:r>
      <w:hyperlink r:id="rId9" w:history="1">
        <w:r w:rsidRPr="00EF113D">
          <w:rPr>
            <w:rStyle w:val="Hyperlink"/>
            <w:color w:val="auto"/>
          </w:rPr>
          <w:t>Emma.Dickerson@cpft.nhs.uk</w:t>
        </w:r>
      </w:hyperlink>
      <w:r w:rsidR="00482D1E" w:rsidRPr="00EF113D">
        <w:rPr>
          <w:rStyle w:val="Hyperlink"/>
          <w:color w:val="auto"/>
        </w:rPr>
        <w:t xml:space="preserve"> </w:t>
      </w:r>
      <w:r w:rsidR="00482D1E" w:rsidRPr="00EF113D">
        <w:t xml:space="preserve">by </w:t>
      </w:r>
      <w:r w:rsidR="00057B5B" w:rsidRPr="00057B5B">
        <w:rPr>
          <w:b/>
          <w:bCs/>
        </w:rPr>
        <w:t>29</w:t>
      </w:r>
      <w:r w:rsidR="00057B5B" w:rsidRPr="00057B5B">
        <w:rPr>
          <w:b/>
          <w:bCs/>
          <w:vertAlign w:val="superscript"/>
        </w:rPr>
        <w:t>th</w:t>
      </w:r>
      <w:r w:rsidR="00057B5B" w:rsidRPr="00057B5B">
        <w:rPr>
          <w:b/>
          <w:bCs/>
        </w:rPr>
        <w:t xml:space="preserve"> November 2024.</w:t>
      </w:r>
      <w:r w:rsidRPr="00057B5B">
        <w:rPr>
          <w:b/>
          <w:bCs/>
        </w:rPr>
        <w:t xml:space="preserve"> </w:t>
      </w:r>
      <w:r w:rsidR="009E57AD" w:rsidRPr="00EF113D">
        <w:t>Please clearly state which research theme</w:t>
      </w:r>
      <w:r w:rsidR="00482D1E" w:rsidRPr="00EF113D">
        <w:t>(s)</w:t>
      </w:r>
      <w:r w:rsidR="009E57AD" w:rsidRPr="00EF113D">
        <w:t xml:space="preserve"> you are </w:t>
      </w:r>
      <w:r w:rsidR="00807C1F" w:rsidRPr="00EF113D">
        <w:t xml:space="preserve">expressing an interest </w:t>
      </w:r>
      <w:r w:rsidR="00482D1E" w:rsidRPr="00EF113D">
        <w:t>in</w:t>
      </w:r>
      <w:r w:rsidR="009E57AD" w:rsidRPr="00EF113D">
        <w:t xml:space="preserve">. </w:t>
      </w:r>
    </w:p>
    <w:p w14:paraId="1B9A2676" w14:textId="185746E3" w:rsidR="00D16183" w:rsidRPr="00EF113D" w:rsidRDefault="00D16183" w:rsidP="00D16183">
      <w:pPr>
        <w:spacing w:line="276" w:lineRule="auto"/>
      </w:pPr>
      <w:r w:rsidRPr="00EF113D">
        <w:t>Please ensure your letter of application outlines how your skills and experience meet the requirements of this role</w:t>
      </w:r>
      <w:r w:rsidR="00482D1E" w:rsidRPr="00EF113D">
        <w:t xml:space="preserve"> and demonstrate how your track record is relevant to the advancement of the theme(s) you are interested in.</w:t>
      </w:r>
      <w:r w:rsidRPr="00EF113D">
        <w:t xml:space="preserve"> </w:t>
      </w:r>
      <w:r w:rsidR="00482D1E" w:rsidRPr="00EF113D">
        <w:t xml:space="preserve">If you wish to express an interest in more than one </w:t>
      </w:r>
      <w:proofErr w:type="gramStart"/>
      <w:r w:rsidR="00482D1E" w:rsidRPr="00EF113D">
        <w:t>theme</w:t>
      </w:r>
      <w:proofErr w:type="gramEnd"/>
      <w:r w:rsidR="00482D1E" w:rsidRPr="00EF113D">
        <w:t xml:space="preserve"> please ensure you adequately demonstrate your expertise for each theme of interest.</w:t>
      </w:r>
    </w:p>
    <w:p w14:paraId="39664DED" w14:textId="307035C0" w:rsidR="00807C1F" w:rsidRPr="00EF113D" w:rsidRDefault="00807C1F" w:rsidP="00D16183">
      <w:pPr>
        <w:spacing w:line="276" w:lineRule="auto"/>
      </w:pPr>
      <w:r w:rsidRPr="00EF113D">
        <w:t xml:space="preserve">Please note we expect that the expression of interest process </w:t>
      </w:r>
      <w:r w:rsidR="009A2F61" w:rsidRPr="00EF113D">
        <w:t>will</w:t>
      </w:r>
      <w:r w:rsidRPr="00EF113D">
        <w:t xml:space="preserve"> be application only, however subject to interest levels</w:t>
      </w:r>
      <w:r w:rsidR="009A2F61" w:rsidRPr="00EF113D">
        <w:t>,</w:t>
      </w:r>
      <w:r w:rsidRPr="00EF113D">
        <w:t xml:space="preserve"> a short interview may be required</w:t>
      </w:r>
      <w:r w:rsidR="009A2F61" w:rsidRPr="00EF113D">
        <w:t xml:space="preserve"> if deemed necessary to support an effective </w:t>
      </w:r>
      <w:r w:rsidR="00482D1E" w:rsidRPr="00EF113D">
        <w:t xml:space="preserve">appointment </w:t>
      </w:r>
      <w:r w:rsidR="009A2F61" w:rsidRPr="00EF113D">
        <w:t>process.</w:t>
      </w:r>
      <w:r w:rsidRPr="00EF113D">
        <w:t xml:space="preserve"> </w:t>
      </w:r>
      <w:r w:rsidR="009A2F61" w:rsidRPr="00EF113D">
        <w:t xml:space="preserve"> This will be advised </w:t>
      </w:r>
      <w:r w:rsidR="00482D1E" w:rsidRPr="00EF113D">
        <w:t>once shortlisting has taken place</w:t>
      </w:r>
      <w:r w:rsidR="009A2F61" w:rsidRPr="00EF113D">
        <w:t>.</w:t>
      </w:r>
    </w:p>
    <w:p w14:paraId="7D102C46" w14:textId="07CFCB8F" w:rsidR="009E57AD" w:rsidRPr="00EF113D" w:rsidRDefault="00D16183" w:rsidP="00D16183">
      <w:pPr>
        <w:spacing w:line="276" w:lineRule="auto"/>
        <w:rPr>
          <w:rFonts w:cs="Arial"/>
        </w:rPr>
      </w:pPr>
      <w:r w:rsidRPr="00EF113D">
        <w:rPr>
          <w:rFonts w:cs="Arial"/>
        </w:rPr>
        <w:t>Informal enquiries are welcomed</w:t>
      </w:r>
      <w:r w:rsidR="00057B5B">
        <w:t>:</w:t>
      </w:r>
    </w:p>
    <w:p w14:paraId="1F1C1E01" w14:textId="3E1D7A6A" w:rsidR="00057B5B" w:rsidRPr="00EF113D" w:rsidRDefault="00057B5B" w:rsidP="00057B5B">
      <w:pPr>
        <w:pStyle w:val="Default"/>
        <w:numPr>
          <w:ilvl w:val="0"/>
          <w:numId w:val="5"/>
        </w:numPr>
        <w:spacing w:line="276" w:lineRule="auto"/>
        <w:rPr>
          <w:color w:val="auto"/>
          <w:sz w:val="22"/>
          <w:szCs w:val="22"/>
        </w:rPr>
      </w:pPr>
      <w:r w:rsidRPr="00EF113D">
        <w:rPr>
          <w:color w:val="auto"/>
          <w:sz w:val="22"/>
          <w:szCs w:val="22"/>
        </w:rPr>
        <w:t>Support for Ageing and Living with Long Term Conditions</w:t>
      </w:r>
      <w:r w:rsidR="0012748E">
        <w:rPr>
          <w:color w:val="auto"/>
          <w:sz w:val="22"/>
          <w:szCs w:val="22"/>
        </w:rPr>
        <w:t xml:space="preserve"> – </w:t>
      </w:r>
      <w:hyperlink r:id="rId10" w:history="1">
        <w:r w:rsidR="0012748E" w:rsidRPr="0012748E">
          <w:rPr>
            <w:rStyle w:val="Hyperlink"/>
            <w:sz w:val="22"/>
            <w:szCs w:val="22"/>
          </w:rPr>
          <w:t>Professor Kathryn Almack</w:t>
        </w:r>
      </w:hyperlink>
    </w:p>
    <w:p w14:paraId="14B7DC64" w14:textId="1CA4B3CD" w:rsidR="00057B5B" w:rsidRPr="00EF113D" w:rsidRDefault="00057B5B" w:rsidP="00057B5B">
      <w:pPr>
        <w:pStyle w:val="Default"/>
        <w:numPr>
          <w:ilvl w:val="0"/>
          <w:numId w:val="5"/>
        </w:numPr>
        <w:spacing w:line="276" w:lineRule="auto"/>
        <w:rPr>
          <w:color w:val="auto"/>
          <w:sz w:val="22"/>
          <w:szCs w:val="22"/>
        </w:rPr>
      </w:pPr>
      <w:r w:rsidRPr="00EF113D">
        <w:rPr>
          <w:color w:val="auto"/>
          <w:sz w:val="22"/>
          <w:szCs w:val="22"/>
        </w:rPr>
        <w:t>Measurement in Health and Social Care</w:t>
      </w:r>
      <w:r w:rsidR="006F6561">
        <w:rPr>
          <w:color w:val="auto"/>
          <w:sz w:val="22"/>
          <w:szCs w:val="22"/>
        </w:rPr>
        <w:t xml:space="preserve"> – </w:t>
      </w:r>
      <w:hyperlink r:id="rId11" w:history="1">
        <w:r w:rsidR="006F6561" w:rsidRPr="006F6561">
          <w:rPr>
            <w:rStyle w:val="Hyperlink"/>
            <w:sz w:val="22"/>
            <w:szCs w:val="22"/>
          </w:rPr>
          <w:t>Dr Adam Wagner</w:t>
        </w:r>
      </w:hyperlink>
    </w:p>
    <w:p w14:paraId="6C8E9B80" w14:textId="2F83BACA" w:rsidR="00057B5B" w:rsidRPr="00EF113D" w:rsidRDefault="00057B5B" w:rsidP="00057B5B">
      <w:pPr>
        <w:pStyle w:val="Default"/>
        <w:numPr>
          <w:ilvl w:val="0"/>
          <w:numId w:val="5"/>
        </w:numPr>
        <w:spacing w:line="276" w:lineRule="auto"/>
        <w:rPr>
          <w:color w:val="auto"/>
          <w:sz w:val="22"/>
          <w:szCs w:val="22"/>
        </w:rPr>
      </w:pPr>
      <w:r w:rsidRPr="00EF113D">
        <w:rPr>
          <w:color w:val="auto"/>
          <w:sz w:val="22"/>
          <w:szCs w:val="22"/>
        </w:rPr>
        <w:t>Mental Health over the Life Course</w:t>
      </w:r>
      <w:r w:rsidR="006F6561">
        <w:rPr>
          <w:color w:val="auto"/>
          <w:sz w:val="22"/>
          <w:szCs w:val="22"/>
        </w:rPr>
        <w:t xml:space="preserve"> – </w:t>
      </w:r>
      <w:hyperlink r:id="rId12" w:history="1">
        <w:r w:rsidR="006F6561" w:rsidRPr="006F6561">
          <w:rPr>
            <w:rStyle w:val="Hyperlink"/>
            <w:sz w:val="22"/>
            <w:szCs w:val="22"/>
          </w:rPr>
          <w:t>Professor Kristy Sanderson</w:t>
        </w:r>
      </w:hyperlink>
    </w:p>
    <w:p w14:paraId="35F08007" w14:textId="12097CBA" w:rsidR="00057B5B" w:rsidRPr="006D3580" w:rsidRDefault="00057B5B" w:rsidP="00057B5B">
      <w:pPr>
        <w:pStyle w:val="Default"/>
        <w:numPr>
          <w:ilvl w:val="0"/>
          <w:numId w:val="5"/>
        </w:numPr>
        <w:spacing w:line="276" w:lineRule="auto"/>
        <w:rPr>
          <w:rStyle w:val="Hyperlink"/>
          <w:sz w:val="22"/>
          <w:szCs w:val="22"/>
        </w:rPr>
      </w:pPr>
      <w:r w:rsidRPr="00EF113D">
        <w:rPr>
          <w:color w:val="auto"/>
          <w:sz w:val="22"/>
          <w:szCs w:val="22"/>
        </w:rPr>
        <w:t xml:space="preserve">Children’s and Young People’s </w:t>
      </w:r>
      <w:r>
        <w:rPr>
          <w:color w:val="auto"/>
          <w:sz w:val="22"/>
          <w:szCs w:val="22"/>
        </w:rPr>
        <w:t>Health and Care</w:t>
      </w:r>
      <w:r w:rsidR="006F6561">
        <w:rPr>
          <w:color w:val="auto"/>
          <w:sz w:val="22"/>
          <w:szCs w:val="22"/>
        </w:rPr>
        <w:t xml:space="preserve"> – </w:t>
      </w:r>
      <w:r w:rsidR="006D3580">
        <w:rPr>
          <w:color w:val="auto"/>
          <w:sz w:val="22"/>
          <w:szCs w:val="22"/>
        </w:rPr>
        <w:fldChar w:fldCharType="begin"/>
      </w:r>
      <w:r w:rsidR="006D3580">
        <w:rPr>
          <w:color w:val="auto"/>
          <w:sz w:val="22"/>
          <w:szCs w:val="22"/>
        </w:rPr>
        <w:instrText>HYPERLINK "https://arc-eoe.nihr.ac.uk/about-us/people/researchers/tamsin-ford"</w:instrText>
      </w:r>
      <w:r w:rsidR="006D3580">
        <w:rPr>
          <w:color w:val="auto"/>
          <w:sz w:val="22"/>
          <w:szCs w:val="22"/>
        </w:rPr>
      </w:r>
      <w:r w:rsidR="006D3580">
        <w:rPr>
          <w:color w:val="auto"/>
          <w:sz w:val="22"/>
          <w:szCs w:val="22"/>
        </w:rPr>
        <w:fldChar w:fldCharType="separate"/>
      </w:r>
      <w:r w:rsidR="006D3580" w:rsidRPr="006D3580">
        <w:rPr>
          <w:rStyle w:val="Hyperlink"/>
          <w:sz w:val="22"/>
          <w:szCs w:val="22"/>
        </w:rPr>
        <w:t>Professor Tamsin Ford</w:t>
      </w:r>
    </w:p>
    <w:p w14:paraId="666C5034" w14:textId="263185B8" w:rsidR="00057B5B" w:rsidRPr="00EF113D" w:rsidRDefault="006D3580" w:rsidP="00057B5B">
      <w:pPr>
        <w:pStyle w:val="Default"/>
        <w:numPr>
          <w:ilvl w:val="0"/>
          <w:numId w:val="5"/>
        </w:numPr>
        <w:spacing w:line="276" w:lineRule="auto"/>
        <w:rPr>
          <w:color w:val="auto"/>
          <w:sz w:val="22"/>
          <w:szCs w:val="22"/>
        </w:rPr>
      </w:pPr>
      <w:r>
        <w:rPr>
          <w:color w:val="auto"/>
          <w:sz w:val="22"/>
          <w:szCs w:val="22"/>
        </w:rPr>
        <w:fldChar w:fldCharType="end"/>
      </w:r>
      <w:r w:rsidR="00057B5B" w:rsidRPr="00EF113D">
        <w:rPr>
          <w:color w:val="auto"/>
          <w:sz w:val="22"/>
          <w:szCs w:val="22"/>
        </w:rPr>
        <w:t>Prevention and Early Detection in Health and Social Care</w:t>
      </w:r>
      <w:r w:rsidR="006F6561">
        <w:rPr>
          <w:color w:val="auto"/>
          <w:sz w:val="22"/>
          <w:szCs w:val="22"/>
        </w:rPr>
        <w:t xml:space="preserve"> – </w:t>
      </w:r>
      <w:hyperlink r:id="rId13" w:history="1">
        <w:r w:rsidR="006F6561" w:rsidRPr="006F6561">
          <w:rPr>
            <w:rStyle w:val="Hyperlink"/>
            <w:sz w:val="22"/>
            <w:szCs w:val="22"/>
          </w:rPr>
          <w:t>Dr Claire Thompson</w:t>
        </w:r>
      </w:hyperlink>
    </w:p>
    <w:p w14:paraId="02C4F2CD" w14:textId="77777777" w:rsidR="00984CCB" w:rsidRPr="00EF113D" w:rsidRDefault="00984CCB"/>
    <w:sectPr w:rsidR="00984CCB" w:rsidRPr="00EF113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8F095" w14:textId="77777777" w:rsidR="00D16183" w:rsidRDefault="00D16183" w:rsidP="00D16183">
      <w:pPr>
        <w:spacing w:after="0" w:line="240" w:lineRule="auto"/>
      </w:pPr>
      <w:r>
        <w:separator/>
      </w:r>
    </w:p>
  </w:endnote>
  <w:endnote w:type="continuationSeparator" w:id="0">
    <w:p w14:paraId="0C8318AC" w14:textId="77777777" w:rsidR="00D16183" w:rsidRDefault="00D16183" w:rsidP="00D1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30B2C" w14:textId="310286D3" w:rsidR="007E23B4" w:rsidRPr="0037507A" w:rsidRDefault="007E23B4">
    <w:pPr>
      <w:pStyle w:val="Footer"/>
      <w:rPr>
        <w:i/>
        <w:iCs/>
        <w:sz w:val="20"/>
        <w:szCs w:val="20"/>
      </w:rPr>
    </w:pPr>
    <w:r w:rsidRPr="0037507A">
      <w:rPr>
        <w:i/>
        <w:iCs/>
        <w:sz w:val="20"/>
        <w:szCs w:val="20"/>
      </w:rPr>
      <w:t>*Please note theme names may be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C2850" w14:textId="77777777" w:rsidR="00D16183" w:rsidRDefault="00D16183" w:rsidP="00D16183">
      <w:pPr>
        <w:spacing w:after="0" w:line="240" w:lineRule="auto"/>
      </w:pPr>
      <w:r>
        <w:separator/>
      </w:r>
    </w:p>
  </w:footnote>
  <w:footnote w:type="continuationSeparator" w:id="0">
    <w:p w14:paraId="11B160B2" w14:textId="77777777" w:rsidR="00D16183" w:rsidRDefault="00D16183" w:rsidP="00D16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C4848" w14:textId="5D25E706" w:rsidR="00D16183" w:rsidRDefault="00D16183">
    <w:pPr>
      <w:pStyle w:val="Header"/>
    </w:pPr>
    <w:r w:rsidRPr="00105FF0">
      <w:rPr>
        <w:noProof/>
      </w:rPr>
      <w:drawing>
        <wp:inline distT="0" distB="0" distL="0" distR="0" wp14:anchorId="121CB07E" wp14:editId="71AB870B">
          <wp:extent cx="2505075" cy="361219"/>
          <wp:effectExtent l="0" t="0" r="0" b="1270"/>
          <wp:docPr id="1843065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708" cy="362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C23"/>
    <w:multiLevelType w:val="hybridMultilevel"/>
    <w:tmpl w:val="F9168D6A"/>
    <w:lvl w:ilvl="0" w:tplc="D5A26A2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F3F25"/>
    <w:multiLevelType w:val="multilevel"/>
    <w:tmpl w:val="440C0F9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443ED"/>
    <w:multiLevelType w:val="hybridMultilevel"/>
    <w:tmpl w:val="30C21390"/>
    <w:lvl w:ilvl="0" w:tplc="D5A26A2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C22B5A"/>
    <w:multiLevelType w:val="hybridMultilevel"/>
    <w:tmpl w:val="C9D69B28"/>
    <w:lvl w:ilvl="0" w:tplc="D5A26A2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1742E"/>
    <w:multiLevelType w:val="hybridMultilevel"/>
    <w:tmpl w:val="A5622702"/>
    <w:lvl w:ilvl="0" w:tplc="D5A26A2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015403">
    <w:abstractNumId w:val="3"/>
  </w:num>
  <w:num w:numId="2" w16cid:durableId="691150047">
    <w:abstractNumId w:val="4"/>
  </w:num>
  <w:num w:numId="3" w16cid:durableId="1634019954">
    <w:abstractNumId w:val="0"/>
  </w:num>
  <w:num w:numId="4" w16cid:durableId="760369184">
    <w:abstractNumId w:val="2"/>
  </w:num>
  <w:num w:numId="5" w16cid:durableId="292059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83"/>
    <w:rsid w:val="00057B5B"/>
    <w:rsid w:val="00090849"/>
    <w:rsid w:val="000C3A36"/>
    <w:rsid w:val="000C46FC"/>
    <w:rsid w:val="000F118F"/>
    <w:rsid w:val="0012748E"/>
    <w:rsid w:val="001F2859"/>
    <w:rsid w:val="002D5838"/>
    <w:rsid w:val="00301A1A"/>
    <w:rsid w:val="00336315"/>
    <w:rsid w:val="00346AD3"/>
    <w:rsid w:val="00353C6A"/>
    <w:rsid w:val="0037507A"/>
    <w:rsid w:val="00391972"/>
    <w:rsid w:val="003D4B0A"/>
    <w:rsid w:val="004016F5"/>
    <w:rsid w:val="004457D5"/>
    <w:rsid w:val="0047645F"/>
    <w:rsid w:val="00482D1E"/>
    <w:rsid w:val="004A0EDF"/>
    <w:rsid w:val="004B6D38"/>
    <w:rsid w:val="004F2390"/>
    <w:rsid w:val="00542ECC"/>
    <w:rsid w:val="0054351B"/>
    <w:rsid w:val="005F1585"/>
    <w:rsid w:val="00624A96"/>
    <w:rsid w:val="006D3580"/>
    <w:rsid w:val="006D62AD"/>
    <w:rsid w:val="006F332C"/>
    <w:rsid w:val="006F6561"/>
    <w:rsid w:val="007511E8"/>
    <w:rsid w:val="00760603"/>
    <w:rsid w:val="00780824"/>
    <w:rsid w:val="007B6899"/>
    <w:rsid w:val="007E23B4"/>
    <w:rsid w:val="00807C1F"/>
    <w:rsid w:val="008A0462"/>
    <w:rsid w:val="008B6079"/>
    <w:rsid w:val="008C13D4"/>
    <w:rsid w:val="00984CCB"/>
    <w:rsid w:val="009A2F61"/>
    <w:rsid w:val="009E57AD"/>
    <w:rsid w:val="00A30CCC"/>
    <w:rsid w:val="00A57528"/>
    <w:rsid w:val="00B540BF"/>
    <w:rsid w:val="00B63197"/>
    <w:rsid w:val="00BB6987"/>
    <w:rsid w:val="00BC7714"/>
    <w:rsid w:val="00C04B67"/>
    <w:rsid w:val="00C61B7C"/>
    <w:rsid w:val="00C665B8"/>
    <w:rsid w:val="00C67032"/>
    <w:rsid w:val="00C73C66"/>
    <w:rsid w:val="00C73D68"/>
    <w:rsid w:val="00CA4E9A"/>
    <w:rsid w:val="00D16183"/>
    <w:rsid w:val="00D414D6"/>
    <w:rsid w:val="00DC0AB8"/>
    <w:rsid w:val="00DE4B4D"/>
    <w:rsid w:val="00DF4861"/>
    <w:rsid w:val="00E03CE0"/>
    <w:rsid w:val="00E67FE3"/>
    <w:rsid w:val="00ED1261"/>
    <w:rsid w:val="00EE3807"/>
    <w:rsid w:val="00EF113D"/>
    <w:rsid w:val="00F202BC"/>
    <w:rsid w:val="00F446EB"/>
    <w:rsid w:val="00F822F1"/>
    <w:rsid w:val="00FC4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B2F1"/>
  <w15:chartTrackingRefBased/>
  <w15:docId w15:val="{66C22B4B-6196-4DA9-B895-98198E6A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183"/>
    <w:rPr>
      <w:rFonts w:ascii="Arial" w:hAnsi="Arial"/>
    </w:rPr>
  </w:style>
  <w:style w:type="paragraph" w:styleId="Heading1">
    <w:name w:val="heading 1"/>
    <w:basedOn w:val="Normal"/>
    <w:next w:val="Normal"/>
    <w:link w:val="Heading1Char"/>
    <w:uiPriority w:val="9"/>
    <w:qFormat/>
    <w:rsid w:val="00D161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61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61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61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61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6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1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6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61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61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61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6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183"/>
    <w:rPr>
      <w:rFonts w:eastAsiaTheme="majorEastAsia" w:cstheme="majorBidi"/>
      <w:color w:val="272727" w:themeColor="text1" w:themeTint="D8"/>
    </w:rPr>
  </w:style>
  <w:style w:type="paragraph" w:styleId="Title">
    <w:name w:val="Title"/>
    <w:basedOn w:val="Normal"/>
    <w:next w:val="Normal"/>
    <w:link w:val="TitleChar"/>
    <w:uiPriority w:val="10"/>
    <w:qFormat/>
    <w:rsid w:val="00D16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183"/>
    <w:pPr>
      <w:spacing w:before="160"/>
      <w:jc w:val="center"/>
    </w:pPr>
    <w:rPr>
      <w:i/>
      <w:iCs/>
      <w:color w:val="404040" w:themeColor="text1" w:themeTint="BF"/>
    </w:rPr>
  </w:style>
  <w:style w:type="character" w:customStyle="1" w:styleId="QuoteChar">
    <w:name w:val="Quote Char"/>
    <w:basedOn w:val="DefaultParagraphFont"/>
    <w:link w:val="Quote"/>
    <w:uiPriority w:val="29"/>
    <w:rsid w:val="00D16183"/>
    <w:rPr>
      <w:i/>
      <w:iCs/>
      <w:color w:val="404040" w:themeColor="text1" w:themeTint="BF"/>
    </w:rPr>
  </w:style>
  <w:style w:type="paragraph" w:styleId="ListParagraph">
    <w:name w:val="List Paragraph"/>
    <w:basedOn w:val="Normal"/>
    <w:uiPriority w:val="34"/>
    <w:qFormat/>
    <w:rsid w:val="00D16183"/>
    <w:pPr>
      <w:ind w:left="720"/>
      <w:contextualSpacing/>
    </w:pPr>
  </w:style>
  <w:style w:type="character" w:styleId="IntenseEmphasis">
    <w:name w:val="Intense Emphasis"/>
    <w:basedOn w:val="DefaultParagraphFont"/>
    <w:uiPriority w:val="21"/>
    <w:qFormat/>
    <w:rsid w:val="00D16183"/>
    <w:rPr>
      <w:i/>
      <w:iCs/>
      <w:color w:val="2F5496" w:themeColor="accent1" w:themeShade="BF"/>
    </w:rPr>
  </w:style>
  <w:style w:type="paragraph" w:styleId="IntenseQuote">
    <w:name w:val="Intense Quote"/>
    <w:basedOn w:val="Normal"/>
    <w:next w:val="Normal"/>
    <w:link w:val="IntenseQuoteChar"/>
    <w:uiPriority w:val="30"/>
    <w:qFormat/>
    <w:rsid w:val="00D16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6183"/>
    <w:rPr>
      <w:i/>
      <w:iCs/>
      <w:color w:val="2F5496" w:themeColor="accent1" w:themeShade="BF"/>
    </w:rPr>
  </w:style>
  <w:style w:type="character" w:styleId="IntenseReference">
    <w:name w:val="Intense Reference"/>
    <w:basedOn w:val="DefaultParagraphFont"/>
    <w:uiPriority w:val="32"/>
    <w:qFormat/>
    <w:rsid w:val="00D16183"/>
    <w:rPr>
      <w:b/>
      <w:bCs/>
      <w:smallCaps/>
      <w:color w:val="2F5496" w:themeColor="accent1" w:themeShade="BF"/>
      <w:spacing w:val="5"/>
    </w:rPr>
  </w:style>
  <w:style w:type="paragraph" w:customStyle="1" w:styleId="Default">
    <w:name w:val="Default"/>
    <w:rsid w:val="00D16183"/>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D16183"/>
    <w:rPr>
      <w:color w:val="0563C1" w:themeColor="hyperlink"/>
      <w:u w:val="single"/>
    </w:rPr>
  </w:style>
  <w:style w:type="paragraph" w:styleId="Header">
    <w:name w:val="header"/>
    <w:basedOn w:val="Normal"/>
    <w:link w:val="HeaderChar"/>
    <w:uiPriority w:val="99"/>
    <w:unhideWhenUsed/>
    <w:rsid w:val="00D16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183"/>
    <w:rPr>
      <w:rFonts w:ascii="Arial" w:hAnsi="Arial"/>
    </w:rPr>
  </w:style>
  <w:style w:type="paragraph" w:styleId="Footer">
    <w:name w:val="footer"/>
    <w:basedOn w:val="Normal"/>
    <w:link w:val="FooterChar"/>
    <w:uiPriority w:val="99"/>
    <w:unhideWhenUsed/>
    <w:rsid w:val="00D16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183"/>
    <w:rPr>
      <w:rFonts w:ascii="Arial" w:hAnsi="Arial"/>
    </w:rPr>
  </w:style>
  <w:style w:type="character" w:styleId="UnresolvedMention">
    <w:name w:val="Unresolved Mention"/>
    <w:basedOn w:val="DefaultParagraphFont"/>
    <w:uiPriority w:val="99"/>
    <w:semiHidden/>
    <w:unhideWhenUsed/>
    <w:rsid w:val="00301A1A"/>
    <w:rPr>
      <w:color w:val="605E5C"/>
      <w:shd w:val="clear" w:color="auto" w:fill="E1DFDD"/>
    </w:rPr>
  </w:style>
  <w:style w:type="character" w:styleId="CommentReference">
    <w:name w:val="annotation reference"/>
    <w:basedOn w:val="DefaultParagraphFont"/>
    <w:uiPriority w:val="99"/>
    <w:semiHidden/>
    <w:unhideWhenUsed/>
    <w:rsid w:val="00336315"/>
    <w:rPr>
      <w:sz w:val="16"/>
      <w:szCs w:val="16"/>
    </w:rPr>
  </w:style>
  <w:style w:type="paragraph" w:styleId="CommentText">
    <w:name w:val="annotation text"/>
    <w:basedOn w:val="Normal"/>
    <w:link w:val="CommentTextChar"/>
    <w:uiPriority w:val="99"/>
    <w:unhideWhenUsed/>
    <w:rsid w:val="00336315"/>
    <w:pPr>
      <w:spacing w:line="240" w:lineRule="auto"/>
    </w:pPr>
    <w:rPr>
      <w:sz w:val="20"/>
      <w:szCs w:val="20"/>
    </w:rPr>
  </w:style>
  <w:style w:type="character" w:customStyle="1" w:styleId="CommentTextChar">
    <w:name w:val="Comment Text Char"/>
    <w:basedOn w:val="DefaultParagraphFont"/>
    <w:link w:val="CommentText"/>
    <w:uiPriority w:val="99"/>
    <w:rsid w:val="003363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36315"/>
    <w:rPr>
      <w:b/>
      <w:bCs/>
    </w:rPr>
  </w:style>
  <w:style w:type="character" w:customStyle="1" w:styleId="CommentSubjectChar">
    <w:name w:val="Comment Subject Char"/>
    <w:basedOn w:val="CommentTextChar"/>
    <w:link w:val="CommentSubject"/>
    <w:uiPriority w:val="99"/>
    <w:semiHidden/>
    <w:rsid w:val="00336315"/>
    <w:rPr>
      <w:rFonts w:ascii="Arial" w:hAnsi="Arial"/>
      <w:b/>
      <w:bCs/>
      <w:sz w:val="20"/>
      <w:szCs w:val="20"/>
    </w:rPr>
  </w:style>
  <w:style w:type="paragraph" w:styleId="Revision">
    <w:name w:val="Revision"/>
    <w:hidden/>
    <w:uiPriority w:val="99"/>
    <w:semiHidden/>
    <w:rsid w:val="00F446EB"/>
    <w:pPr>
      <w:spacing w:after="0" w:line="240" w:lineRule="auto"/>
    </w:pPr>
    <w:rPr>
      <w:rFonts w:ascii="Arial" w:hAnsi="Arial"/>
    </w:rPr>
  </w:style>
  <w:style w:type="character" w:styleId="FollowedHyperlink">
    <w:name w:val="FollowedHyperlink"/>
    <w:basedOn w:val="DefaultParagraphFont"/>
    <w:uiPriority w:val="99"/>
    <w:semiHidden/>
    <w:unhideWhenUsed/>
    <w:rsid w:val="00346A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925553">
      <w:bodyDiv w:val="1"/>
      <w:marLeft w:val="0"/>
      <w:marRight w:val="0"/>
      <w:marTop w:val="0"/>
      <w:marBottom w:val="0"/>
      <w:divBdr>
        <w:top w:val="none" w:sz="0" w:space="0" w:color="auto"/>
        <w:left w:val="none" w:sz="0" w:space="0" w:color="auto"/>
        <w:bottom w:val="none" w:sz="0" w:space="0" w:color="auto"/>
        <w:right w:val="none" w:sz="0" w:space="0" w:color="auto"/>
      </w:divBdr>
    </w:div>
    <w:div w:id="1119881781">
      <w:bodyDiv w:val="1"/>
      <w:marLeft w:val="0"/>
      <w:marRight w:val="0"/>
      <w:marTop w:val="0"/>
      <w:marBottom w:val="0"/>
      <w:divBdr>
        <w:top w:val="none" w:sz="0" w:space="0" w:color="auto"/>
        <w:left w:val="none" w:sz="0" w:space="0" w:color="auto"/>
        <w:bottom w:val="none" w:sz="0" w:space="0" w:color="auto"/>
        <w:right w:val="none" w:sz="0" w:space="0" w:color="auto"/>
      </w:divBdr>
    </w:div>
    <w:div w:id="1335305538">
      <w:bodyDiv w:val="1"/>
      <w:marLeft w:val="0"/>
      <w:marRight w:val="0"/>
      <w:marTop w:val="0"/>
      <w:marBottom w:val="0"/>
      <w:divBdr>
        <w:top w:val="none" w:sz="0" w:space="0" w:color="auto"/>
        <w:left w:val="none" w:sz="0" w:space="0" w:color="auto"/>
        <w:bottom w:val="none" w:sz="0" w:space="0" w:color="auto"/>
        <w:right w:val="none" w:sz="0" w:space="0" w:color="auto"/>
      </w:divBdr>
    </w:div>
    <w:div w:id="20733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r.ac.uk/nihr-applied-research-collaborations-arcs-2024-guidance-applicants" TargetMode="External"/><Relationship Id="rId13" Type="http://schemas.openxmlformats.org/officeDocument/2006/relationships/hyperlink" Target="https://arc-eoe.nihr.ac.uk/about-us/people/theme-leads/claire-thompson" TargetMode="External"/><Relationship Id="rId3" Type="http://schemas.openxmlformats.org/officeDocument/2006/relationships/settings" Target="settings.xml"/><Relationship Id="rId7" Type="http://schemas.openxmlformats.org/officeDocument/2006/relationships/hyperlink" Target="https://arc-eoe.nihr.ac.uk/" TargetMode="External"/><Relationship Id="rId12" Type="http://schemas.openxmlformats.org/officeDocument/2006/relationships/hyperlink" Target="https://arc-eoe.nihr.ac.uk/about-us/people/researchers/kristy-sanders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eoe.nihr.ac.uk/about-us/people/theme-leads-and-deputies/adam-wagn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rc-eoe.nihr.ac.uk/about-us/people/researchers/kathryn-almack" TargetMode="External"/><Relationship Id="rId4" Type="http://schemas.openxmlformats.org/officeDocument/2006/relationships/webSettings" Target="webSettings.xml"/><Relationship Id="rId9" Type="http://schemas.openxmlformats.org/officeDocument/2006/relationships/hyperlink" Target="mailto:Emma.Dickerson@cpft.nhs.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Jones</dc:creator>
  <cp:keywords/>
  <dc:description/>
  <cp:lastModifiedBy>Dominique ShiellsEdwards</cp:lastModifiedBy>
  <cp:revision>2</cp:revision>
  <dcterms:created xsi:type="dcterms:W3CDTF">2024-11-12T13:07:00Z</dcterms:created>
  <dcterms:modified xsi:type="dcterms:W3CDTF">2024-11-12T13:07:00Z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2024-11-04T13:25:14Z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cd59802c-0045-4613-9ec8-9da5a1405ead</vt:lpwstr>
  </property>
  <property fmtid="{D5CDD505-2E9C-101B-9397-08002B2CF9AE}" pid="8" name="MSIP_Label_fb276786-cf20-4f9d-b5c6-e06f7f4594c5_ContentBits">
    <vt:lpwstr>0</vt:lpwstr>
  </property>
</Properties>
</file>