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FF17" w14:textId="1629AFED" w:rsidR="009749F2" w:rsidRPr="006F68D1" w:rsidRDefault="002908D8" w:rsidP="009C03D8">
      <w:pPr>
        <w:jc w:val="center"/>
        <w:rPr>
          <w:b/>
          <w:bCs/>
          <w:sz w:val="32"/>
          <w:szCs w:val="32"/>
        </w:rPr>
      </w:pPr>
      <w:r w:rsidRPr="006F68D1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2CDE1EC4" wp14:editId="4D8CABCA">
            <wp:simplePos x="0" y="0"/>
            <wp:positionH relativeFrom="column">
              <wp:posOffset>19050</wp:posOffset>
            </wp:positionH>
            <wp:positionV relativeFrom="paragraph">
              <wp:posOffset>323850</wp:posOffset>
            </wp:positionV>
            <wp:extent cx="4737100" cy="1613535"/>
            <wp:effectExtent l="0" t="0" r="6350" b="5715"/>
            <wp:wrapTight wrapText="bothSides">
              <wp:wrapPolygon edited="0">
                <wp:start x="0" y="0"/>
                <wp:lineTo x="0" y="21421"/>
                <wp:lineTo x="21542" y="21421"/>
                <wp:lineTo x="21542" y="0"/>
                <wp:lineTo x="0" y="0"/>
              </wp:wrapPolygon>
            </wp:wrapTight>
            <wp:docPr id="7" name="Picture 6" descr="A group of people sitting around a 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35C3DC-B241-4E82-B143-2105DA4525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oup of people sitting around a table&#10;&#10;Description automatically generated">
                      <a:extLst>
                        <a:ext uri="{FF2B5EF4-FFF2-40B4-BE49-F238E27FC236}">
                          <a16:creationId xmlns:a16="http://schemas.microsoft.com/office/drawing/2014/main" id="{8F35C3DC-B241-4E82-B143-2105DA4525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22" b="11504"/>
                    <a:stretch/>
                  </pic:blipFill>
                  <pic:spPr bwMode="auto">
                    <a:xfrm>
                      <a:off x="0" y="0"/>
                      <a:ext cx="4737100" cy="161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681" w:rsidRPr="006F68D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25E2ED" wp14:editId="04DF53A3">
                <wp:simplePos x="0" y="0"/>
                <wp:positionH relativeFrom="column">
                  <wp:posOffset>5022850</wp:posOffset>
                </wp:positionH>
                <wp:positionV relativeFrom="paragraph">
                  <wp:posOffset>53975</wp:posOffset>
                </wp:positionV>
                <wp:extent cx="1778000" cy="22955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5C87" w14:textId="4248106E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7 Design Principles</w:t>
                            </w:r>
                          </w:p>
                          <w:p w14:paraId="47C20C21" w14:textId="34682F61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1) Clarify Context</w:t>
                            </w:r>
                          </w:p>
                          <w:p w14:paraId="7A583A1B" w14:textId="60BF56E4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4E1BC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Pr="005133AC">
                              <w:rPr>
                                <w:rFonts w:asciiTheme="minorHAnsi" w:eastAsiaTheme="minorEastAsia" w:hAnsi="Calibri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Create hospitable </w:t>
                            </w:r>
                            <w:r w:rsidR="00585112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pace</w:t>
                            </w:r>
                          </w:p>
                          <w:p w14:paraId="25BA2222" w14:textId="77777777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3) Explore questions that matter</w:t>
                            </w:r>
                          </w:p>
                          <w:p w14:paraId="70BC43CC" w14:textId="77777777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4) 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Encourage everyone's contribution</w:t>
                            </w:r>
                          </w:p>
                          <w:p w14:paraId="0181D3F6" w14:textId="77777777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5) 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Connect Diverse perspectives</w:t>
                            </w:r>
                          </w:p>
                          <w:p w14:paraId="6CAD38BD" w14:textId="77777777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6) 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Listen together 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for patterns and insights</w:t>
                            </w:r>
                          </w:p>
                          <w:p w14:paraId="4C66A997" w14:textId="77777777" w:rsidR="00DD5693" w:rsidRPr="00DD5693" w:rsidRDefault="00DD5693" w:rsidP="00DD5693">
                            <w:pPr>
                              <w:pStyle w:val="NormalWeb"/>
                              <w:spacing w:before="200" w:beforeAutospacing="0" w:after="0" w:afterAutospacing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7) </w:t>
                            </w:r>
                            <w:r w:rsidRPr="00585112">
                              <w:rPr>
                                <w:rFonts w:asciiTheme="minorHAnsi" w:eastAsiaTheme="minorEastAsia" w:hAnsi="Calibri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Share collective </w:t>
                            </w:r>
                            <w:r w:rsidRPr="00DD569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discoveries </w:t>
                            </w:r>
                          </w:p>
                          <w:p w14:paraId="14ABB16D" w14:textId="138FDF00" w:rsidR="00121681" w:rsidRDefault="00121681" w:rsidP="00DD5693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5E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5pt;margin-top:4.25pt;width:140pt;height:18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">
                <v:textbox>
                  <w:txbxContent>
                    <w:p w14:paraId="1BEE5C87" w14:textId="4248106E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7 Design Principles</w:t>
                      </w:r>
                    </w:p>
                    <w:p w14:paraId="47C20C21" w14:textId="34682F61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1) Clarify Context</w:t>
                      </w:r>
                    </w:p>
                    <w:p w14:paraId="7A583A1B" w14:textId="60BF56E4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4E1BC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2) </w:t>
                      </w:r>
                      <w:r w:rsidRPr="005133AC">
                        <w:rPr>
                          <w:rFonts w:asciiTheme="minorHAnsi" w:eastAsiaTheme="minorEastAsia" w:hAnsi="Calibri" w:cstheme="minorBidi"/>
                          <w:color w:val="FF0000"/>
                          <w:kern w:val="24"/>
                          <w:sz w:val="20"/>
                          <w:szCs w:val="20"/>
                        </w:rPr>
                        <w:t xml:space="preserve">Create hospitable </w:t>
                      </w:r>
                      <w:r w:rsidR="00585112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pace</w:t>
                      </w:r>
                    </w:p>
                    <w:p w14:paraId="25BA2222" w14:textId="77777777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3) Explore questions that matter</w:t>
                      </w:r>
                    </w:p>
                    <w:p w14:paraId="70BC43CC" w14:textId="77777777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4) 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FF0000"/>
                          <w:kern w:val="24"/>
                          <w:sz w:val="20"/>
                          <w:szCs w:val="20"/>
                        </w:rPr>
                        <w:t>Encourage everyone's contribution</w:t>
                      </w:r>
                    </w:p>
                    <w:p w14:paraId="0181D3F6" w14:textId="77777777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5) 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FF0000"/>
                          <w:kern w:val="24"/>
                          <w:sz w:val="20"/>
                          <w:szCs w:val="20"/>
                        </w:rPr>
                        <w:t>Connect Diverse perspectives</w:t>
                      </w:r>
                    </w:p>
                    <w:p w14:paraId="6CAD38BD" w14:textId="77777777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6) 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FF0000"/>
                          <w:kern w:val="24"/>
                          <w:sz w:val="20"/>
                          <w:szCs w:val="20"/>
                        </w:rPr>
                        <w:t xml:space="preserve">Listen together 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for patterns and insights</w:t>
                      </w:r>
                    </w:p>
                    <w:p w14:paraId="4C66A997" w14:textId="77777777" w:rsidR="00DD5693" w:rsidRPr="00DD5693" w:rsidRDefault="00DD5693" w:rsidP="00DD5693">
                      <w:pPr>
                        <w:pStyle w:val="NormalWeb"/>
                        <w:spacing w:before="200" w:beforeAutospacing="0" w:after="0" w:afterAutospacing="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7) </w:t>
                      </w:r>
                      <w:r w:rsidRPr="00585112">
                        <w:rPr>
                          <w:rFonts w:asciiTheme="minorHAnsi" w:eastAsiaTheme="minorEastAsia" w:hAnsi="Calibri" w:cstheme="minorBidi"/>
                          <w:color w:val="FF0000"/>
                          <w:kern w:val="24"/>
                          <w:sz w:val="20"/>
                          <w:szCs w:val="20"/>
                        </w:rPr>
                        <w:t xml:space="preserve">Share collective </w:t>
                      </w:r>
                      <w:r w:rsidRPr="00DD569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discoveries </w:t>
                      </w:r>
                    </w:p>
                    <w:p w14:paraId="14ABB16D" w14:textId="138FDF00" w:rsidR="00121681" w:rsidRDefault="00121681" w:rsidP="00DD5693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05A0" w:rsidRPr="006F68D1">
        <w:rPr>
          <w:b/>
          <w:bCs/>
          <w:sz w:val="32"/>
          <w:szCs w:val="32"/>
        </w:rPr>
        <w:t>World Café</w:t>
      </w:r>
      <w:r w:rsidR="00607F2C" w:rsidRPr="006F68D1">
        <w:rPr>
          <w:b/>
          <w:bCs/>
          <w:noProof/>
        </w:rPr>
        <w:t xml:space="preserve"> </w:t>
      </w:r>
    </w:p>
    <w:p w14:paraId="72FD98DC" w14:textId="257BE4AF" w:rsidR="00866383" w:rsidRPr="00B65C1E" w:rsidRDefault="00F30B4B">
      <w:bookmarkStart w:id="0" w:name="_Hlk98701581"/>
      <w:r w:rsidRPr="00F30B4B">
        <w:rPr>
          <w:b/>
          <w:bCs/>
          <w:i/>
          <w:iCs/>
        </w:rPr>
        <w:t>What is World Café</w:t>
      </w:r>
      <w:r w:rsidR="00866383" w:rsidRPr="00F30B4B">
        <w:rPr>
          <w:b/>
          <w:bCs/>
          <w:i/>
          <w:iCs/>
        </w:rPr>
        <w:t>?</w:t>
      </w:r>
      <w:r w:rsidR="00866383" w:rsidRPr="00B65C1E">
        <w:t xml:space="preserve"> </w:t>
      </w:r>
      <w:r w:rsidR="00B65C1E" w:rsidRPr="00B65C1E">
        <w:t xml:space="preserve"> </w:t>
      </w:r>
      <w:r>
        <w:t xml:space="preserve">  T</w:t>
      </w:r>
      <w:r w:rsidR="00EF7814">
        <w:t xml:space="preserve">o </w:t>
      </w:r>
      <w:r w:rsidR="00213758">
        <w:t xml:space="preserve">encourage the inclusion of </w:t>
      </w:r>
      <w:r w:rsidR="00EF7814">
        <w:t>different voices</w:t>
      </w:r>
      <w:r w:rsidR="004C6B4E">
        <w:t xml:space="preserve">. </w:t>
      </w:r>
      <w:r w:rsidR="00213758">
        <w:t xml:space="preserve"> N</w:t>
      </w:r>
      <w:r w:rsidR="004C6B4E">
        <w:t xml:space="preserve">ot everyone wants to </w:t>
      </w:r>
      <w:r w:rsidR="00C440B9">
        <w:t xml:space="preserve">raise their </w:t>
      </w:r>
      <w:r w:rsidR="004C6B4E">
        <w:t>hand in a meeting</w:t>
      </w:r>
      <w:r w:rsidR="005B67DD">
        <w:t xml:space="preserve">, </w:t>
      </w:r>
      <w:r w:rsidR="00D114B4">
        <w:t xml:space="preserve">or speak in front of lots of people, </w:t>
      </w:r>
      <w:r w:rsidR="005B67DD">
        <w:t>so having small group discussion</w:t>
      </w:r>
      <w:r>
        <w:t>s</w:t>
      </w:r>
      <w:r w:rsidR="005B67DD">
        <w:t xml:space="preserve"> </w:t>
      </w:r>
      <w:r w:rsidR="00D114B4">
        <w:t>c</w:t>
      </w:r>
      <w:r w:rsidR="00A51622">
        <w:t xml:space="preserve">an be </w:t>
      </w:r>
      <w:r w:rsidR="005B67DD">
        <w:t xml:space="preserve">helpful. </w:t>
      </w:r>
      <w:r w:rsidR="004C6B4E">
        <w:t xml:space="preserve"> </w:t>
      </w:r>
      <w:r w:rsidR="002908D8">
        <w:t xml:space="preserve">Each table </w:t>
      </w:r>
      <w:r w:rsidR="00432561">
        <w:t xml:space="preserve">has </w:t>
      </w:r>
      <w:r w:rsidR="002908D8">
        <w:t>a mixture of people (</w:t>
      </w:r>
      <w:proofErr w:type="gramStart"/>
      <w:r w:rsidR="002908D8">
        <w:t>e.g.</w:t>
      </w:r>
      <w:proofErr w:type="gramEnd"/>
      <w:r w:rsidR="002908D8">
        <w:t xml:space="preserve"> public members, researchers)</w:t>
      </w:r>
      <w:r w:rsidR="00432561">
        <w:t>.</w:t>
      </w:r>
      <w:r w:rsidR="002908D8">
        <w:t xml:space="preserve"> </w:t>
      </w:r>
    </w:p>
    <w:p w14:paraId="596AECC8" w14:textId="514B2AC7" w:rsidR="00882029" w:rsidRDefault="005D1727">
      <w:r w:rsidRPr="00F30B4B">
        <w:rPr>
          <w:b/>
          <w:bCs/>
          <w:i/>
          <w:iCs/>
        </w:rPr>
        <w:t xml:space="preserve">How </w:t>
      </w:r>
      <w:r w:rsidR="006C7BE7">
        <w:rPr>
          <w:b/>
          <w:bCs/>
          <w:i/>
          <w:iCs/>
        </w:rPr>
        <w:t xml:space="preserve">is </w:t>
      </w:r>
      <w:r w:rsidRPr="00F30B4B">
        <w:rPr>
          <w:b/>
          <w:bCs/>
          <w:i/>
          <w:iCs/>
        </w:rPr>
        <w:t xml:space="preserve">the </w:t>
      </w:r>
      <w:r w:rsidR="00350CBD" w:rsidRPr="00F30B4B">
        <w:rPr>
          <w:b/>
          <w:bCs/>
          <w:i/>
          <w:iCs/>
        </w:rPr>
        <w:t xml:space="preserve">World Café </w:t>
      </w:r>
      <w:r w:rsidRPr="00F30B4B">
        <w:rPr>
          <w:b/>
          <w:bCs/>
          <w:i/>
          <w:iCs/>
        </w:rPr>
        <w:t>Organised</w:t>
      </w:r>
      <w:r w:rsidR="00350CBD" w:rsidRPr="00F30B4B">
        <w:rPr>
          <w:b/>
          <w:bCs/>
          <w:i/>
          <w:iCs/>
        </w:rPr>
        <w:t>?</w:t>
      </w:r>
      <w:r w:rsidR="00A37C8C">
        <w:rPr>
          <w:b/>
          <w:bCs/>
        </w:rPr>
        <w:t xml:space="preserve">  </w:t>
      </w:r>
      <w:r w:rsidR="000B2137" w:rsidRPr="000B2137">
        <w:t>I</w:t>
      </w:r>
      <w:r w:rsidR="00A37C8C" w:rsidRPr="000B2137">
        <w:t>n a</w:t>
      </w:r>
      <w:r w:rsidR="00A37C8C">
        <w:t xml:space="preserve"> community building, accessible</w:t>
      </w:r>
      <w:r w:rsidR="00D114B4">
        <w:t xml:space="preserve"> (disabled parking</w:t>
      </w:r>
      <w:r w:rsidR="000238D5">
        <w:t>,</w:t>
      </w:r>
      <w:r w:rsidR="000238D5" w:rsidRPr="000238D5">
        <w:t xml:space="preserve"> </w:t>
      </w:r>
      <w:r w:rsidR="000238D5">
        <w:t>reimburse taxi fares</w:t>
      </w:r>
      <w:r w:rsidR="00D114B4">
        <w:t>)</w:t>
      </w:r>
      <w:r w:rsidR="00A37C8C">
        <w:t xml:space="preserve">, </w:t>
      </w:r>
      <w:r w:rsidR="00D114B4">
        <w:t xml:space="preserve">sufficient free parking, </w:t>
      </w:r>
      <w:r w:rsidR="00FF09AD">
        <w:t xml:space="preserve">tables set out in a café style, </w:t>
      </w:r>
      <w:proofErr w:type="gramStart"/>
      <w:r w:rsidR="00FF09AD">
        <w:t>snacks</w:t>
      </w:r>
      <w:proofErr w:type="gramEnd"/>
      <w:r w:rsidR="00FF09AD">
        <w:t xml:space="preserve"> and drinks on </w:t>
      </w:r>
      <w:r w:rsidR="000B2137">
        <w:t xml:space="preserve">each </w:t>
      </w:r>
      <w:r w:rsidR="00FF09AD">
        <w:t xml:space="preserve">table, </w:t>
      </w:r>
      <w:r w:rsidR="000238D5">
        <w:t xml:space="preserve">‘write on’ </w:t>
      </w:r>
      <w:r w:rsidR="00FF09AD">
        <w:t xml:space="preserve">tables cloths, post-it notes </w:t>
      </w:r>
      <w:r w:rsidR="004349AE">
        <w:t>(</w:t>
      </w:r>
      <w:r w:rsidR="00FF09AD">
        <w:t>for those who didn’t want to verbalise</w:t>
      </w:r>
      <w:r w:rsidR="00882029">
        <w:t xml:space="preserve"> ideas</w:t>
      </w:r>
      <w:r w:rsidR="004349AE">
        <w:t>)</w:t>
      </w:r>
      <w:r w:rsidR="00882029">
        <w:t xml:space="preserve"> and an appointed facilitator </w:t>
      </w:r>
      <w:r w:rsidR="000A73B7">
        <w:t xml:space="preserve">on </w:t>
      </w:r>
      <w:r w:rsidR="00882029">
        <w:t xml:space="preserve">each table. </w:t>
      </w:r>
      <w:r w:rsidR="002908D8">
        <w:t xml:space="preserve"> </w:t>
      </w:r>
      <w:r w:rsidR="002F7D6D">
        <w:t>Each table had a topic, and at the end of each discussion period everyone move</w:t>
      </w:r>
      <w:r w:rsidR="004349AE">
        <w:t>s</w:t>
      </w:r>
      <w:r w:rsidR="002F7D6D">
        <w:t xml:space="preserve"> around. The facilitator at each table </w:t>
      </w:r>
      <w:proofErr w:type="spellStart"/>
      <w:r w:rsidR="002F7D6D">
        <w:t>summ</w:t>
      </w:r>
      <w:r w:rsidR="004349AE">
        <w:t>s</w:t>
      </w:r>
      <w:proofErr w:type="spellEnd"/>
      <w:r w:rsidR="002F7D6D">
        <w:t xml:space="preserve"> up the previous discussion and the new group then ha</w:t>
      </w:r>
      <w:r w:rsidR="00656D52">
        <w:t>ve</w:t>
      </w:r>
      <w:r w:rsidR="002F7D6D">
        <w:t xml:space="preserve"> the chance to agree or disagree and add their views about that table’s topic.    </w:t>
      </w:r>
      <w:r w:rsidR="00383AE4">
        <w:t>Once everyone has had a chance to contribute to every table</w:t>
      </w:r>
      <w:r w:rsidR="00B74056">
        <w:t xml:space="preserve"> (and therefore to every topic)</w:t>
      </w:r>
      <w:r w:rsidR="007C31C5">
        <w:t xml:space="preserve">, come back to summarise. </w:t>
      </w:r>
      <w:r w:rsidR="00656D52">
        <w:t xml:space="preserve"> Afterwards, all </w:t>
      </w:r>
      <w:r w:rsidR="007C31C5">
        <w:t xml:space="preserve">written material </w:t>
      </w:r>
      <w:r w:rsidR="00656D52">
        <w:t>is</w:t>
      </w:r>
      <w:r w:rsidR="007C31C5">
        <w:t xml:space="preserve"> writ</w:t>
      </w:r>
      <w:r w:rsidR="00656D52">
        <w:t>ten</w:t>
      </w:r>
      <w:r w:rsidR="007C31C5">
        <w:t xml:space="preserve"> up and </w:t>
      </w:r>
      <w:r w:rsidR="00656D52">
        <w:t>c</w:t>
      </w:r>
      <w:r w:rsidR="007C31C5">
        <w:t>irculate</w:t>
      </w:r>
      <w:r w:rsidR="00656D52">
        <w:t>d</w:t>
      </w:r>
      <w:r w:rsidR="007C31C5">
        <w:t xml:space="preserve"> to </w:t>
      </w:r>
      <w:r w:rsidR="00BE2712">
        <w:t xml:space="preserve">those attending (offering the opportunity for additions or clarity). </w:t>
      </w:r>
    </w:p>
    <w:p w14:paraId="65FFF804" w14:textId="1172B238" w:rsidR="00220055" w:rsidRDefault="00350CBD">
      <w:r w:rsidRPr="000A73B7">
        <w:rPr>
          <w:b/>
          <w:bCs/>
          <w:i/>
          <w:iCs/>
        </w:rPr>
        <w:t>What modifications</w:t>
      </w:r>
      <w:r w:rsidR="006252A4">
        <w:rPr>
          <w:b/>
          <w:bCs/>
          <w:i/>
          <w:iCs/>
        </w:rPr>
        <w:t xml:space="preserve"> could ensure the methods </w:t>
      </w:r>
      <w:r w:rsidRPr="000A73B7">
        <w:rPr>
          <w:b/>
          <w:bCs/>
          <w:i/>
          <w:iCs/>
        </w:rPr>
        <w:t xml:space="preserve">was inclusive? </w:t>
      </w:r>
      <w:bookmarkEnd w:id="0"/>
      <w:r w:rsidR="000A73B7">
        <w:t xml:space="preserve">After the first discussion, when </w:t>
      </w:r>
      <w:r w:rsidR="0001223C">
        <w:t xml:space="preserve">the facilitator </w:t>
      </w:r>
      <w:r w:rsidR="000A73B7">
        <w:t xml:space="preserve">asked people to move to the next table, </w:t>
      </w:r>
      <w:r w:rsidR="00F2284C">
        <w:t xml:space="preserve">a couple of public contributors said they did not want to move.  They had settled at the table, with coats and belongings and preferred to stay put. One </w:t>
      </w:r>
      <w:r w:rsidR="00FE0206">
        <w:t xml:space="preserve">public contributor who used a mobility frame, said he preferred to stay where he was. </w:t>
      </w:r>
      <w:r w:rsidR="00220055">
        <w:t xml:space="preserve">We adapted the method by asking the facilitator to </w:t>
      </w:r>
      <w:r w:rsidR="00B74056">
        <w:t xml:space="preserve">change </w:t>
      </w:r>
      <w:r w:rsidR="00220055">
        <w:t xml:space="preserve">tables rather than the </w:t>
      </w:r>
      <w:r w:rsidR="005A6986">
        <w:t xml:space="preserve">participants. </w:t>
      </w:r>
      <w:r w:rsidR="00654B6E">
        <w:t xml:space="preserve"> If only a few people turn up, the method will have to be adapted to fewer tables.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B01750" w14:paraId="1FF629B2" w14:textId="77777777" w:rsidTr="00F046E4">
        <w:tc>
          <w:tcPr>
            <w:tcW w:w="4248" w:type="dxa"/>
          </w:tcPr>
          <w:p w14:paraId="61BACCAF" w14:textId="3D7BF6CA" w:rsidR="00B01750" w:rsidRPr="00F30B4B" w:rsidRDefault="00A764AD">
            <w:pPr>
              <w:rPr>
                <w:b/>
                <w:bCs/>
              </w:rPr>
            </w:pPr>
            <w:bookmarkStart w:id="1" w:name="_Hlk98701522"/>
            <w:r>
              <w:rPr>
                <w:b/>
                <w:bCs/>
              </w:rPr>
              <w:t xml:space="preserve">People </w:t>
            </w:r>
            <w:r w:rsidR="00B01750" w:rsidRPr="00F30B4B">
              <w:rPr>
                <w:b/>
                <w:bCs/>
              </w:rPr>
              <w:t xml:space="preserve">Moving </w:t>
            </w:r>
            <w:r>
              <w:rPr>
                <w:b/>
                <w:bCs/>
              </w:rPr>
              <w:t xml:space="preserve">Around </w:t>
            </w:r>
            <w:r w:rsidR="00CF6711">
              <w:rPr>
                <w:b/>
                <w:bCs/>
              </w:rPr>
              <w:t xml:space="preserve">the </w:t>
            </w:r>
            <w:r w:rsidR="00B01750" w:rsidRPr="00F30B4B">
              <w:rPr>
                <w:b/>
                <w:bCs/>
              </w:rPr>
              <w:t>Tables</w:t>
            </w:r>
          </w:p>
        </w:tc>
        <w:tc>
          <w:tcPr>
            <w:tcW w:w="6379" w:type="dxa"/>
          </w:tcPr>
          <w:p w14:paraId="564B407F" w14:textId="6A288E89" w:rsidR="00B01750" w:rsidRPr="00F30B4B" w:rsidRDefault="00CF6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People Staying on the Same </w:t>
            </w:r>
            <w:r w:rsidR="00B01750" w:rsidRPr="00F30B4B">
              <w:rPr>
                <w:b/>
                <w:bCs/>
              </w:rPr>
              <w:t>Table</w:t>
            </w:r>
          </w:p>
        </w:tc>
      </w:tr>
      <w:tr w:rsidR="00B01750" w14:paraId="4D497A5E" w14:textId="77777777" w:rsidTr="00F046E4">
        <w:tc>
          <w:tcPr>
            <w:tcW w:w="4248" w:type="dxa"/>
          </w:tcPr>
          <w:p w14:paraId="41AA582C" w14:textId="293823EB" w:rsidR="00B01750" w:rsidRDefault="00AC4FAD">
            <w:pPr>
              <w:rPr>
                <w:u w:val="single"/>
              </w:rPr>
            </w:pPr>
            <w:r>
              <w:t>Hear a wide range of views</w:t>
            </w:r>
          </w:p>
        </w:tc>
        <w:tc>
          <w:tcPr>
            <w:tcW w:w="6379" w:type="dxa"/>
          </w:tcPr>
          <w:p w14:paraId="2489DA6D" w14:textId="77777777" w:rsidR="00B01750" w:rsidRDefault="005A6986">
            <w:r w:rsidRPr="005A6986">
              <w:t>Easier access</w:t>
            </w:r>
            <w:r w:rsidR="001B3D51">
              <w:t xml:space="preserve"> in terms of movement</w:t>
            </w:r>
            <w:r w:rsidR="005D02FD">
              <w:t xml:space="preserve"> (</w:t>
            </w:r>
            <w:r w:rsidR="002C6A3F">
              <w:t>Wheelchair</w:t>
            </w:r>
            <w:r w:rsidR="005D02FD">
              <w:t xml:space="preserve"> access)</w:t>
            </w:r>
          </w:p>
          <w:p w14:paraId="3F0566E7" w14:textId="0F04ADD6" w:rsidR="00F046E4" w:rsidRPr="005A6986" w:rsidRDefault="00F046E4">
            <w:r>
              <w:t xml:space="preserve">Some </w:t>
            </w:r>
            <w:r w:rsidR="00AF1584">
              <w:t xml:space="preserve">parts </w:t>
            </w:r>
            <w:r>
              <w:t xml:space="preserve">of the room are easier to be in than other </w:t>
            </w:r>
            <w:r w:rsidR="00AF1584">
              <w:t xml:space="preserve">parts </w:t>
            </w:r>
          </w:p>
        </w:tc>
      </w:tr>
      <w:tr w:rsidR="00B01750" w14:paraId="2AB2C992" w14:textId="77777777" w:rsidTr="00F046E4">
        <w:tc>
          <w:tcPr>
            <w:tcW w:w="4248" w:type="dxa"/>
          </w:tcPr>
          <w:p w14:paraId="16E848CF" w14:textId="0C4765D0" w:rsidR="00B01750" w:rsidRPr="000C2F8F" w:rsidRDefault="00AC4FAD">
            <w:r w:rsidRPr="000C2F8F">
              <w:t>Mix</w:t>
            </w:r>
            <w:r>
              <w:t xml:space="preserve"> up the people in your discussion group</w:t>
            </w:r>
          </w:p>
        </w:tc>
        <w:tc>
          <w:tcPr>
            <w:tcW w:w="6379" w:type="dxa"/>
          </w:tcPr>
          <w:p w14:paraId="683DECD0" w14:textId="03711D56" w:rsidR="00B01750" w:rsidRPr="005A6986" w:rsidRDefault="005A6986">
            <w:r w:rsidRPr="005A6986">
              <w:t xml:space="preserve">Stay with </w:t>
            </w:r>
            <w:r>
              <w:t>same group of people</w:t>
            </w:r>
            <w:r w:rsidR="000C2F8F">
              <w:t xml:space="preserve"> (build </w:t>
            </w:r>
            <w:r w:rsidR="00630E74">
              <w:t>relationships</w:t>
            </w:r>
            <w:r w:rsidR="000C2F8F">
              <w:t>)</w:t>
            </w:r>
          </w:p>
        </w:tc>
      </w:tr>
      <w:tr w:rsidR="00B01750" w14:paraId="7626A0B6" w14:textId="77777777" w:rsidTr="00F046E4">
        <w:tc>
          <w:tcPr>
            <w:tcW w:w="4248" w:type="dxa"/>
          </w:tcPr>
          <w:p w14:paraId="27EBAFFF" w14:textId="2191379D" w:rsidR="00B01750" w:rsidRPr="002B3A4F" w:rsidRDefault="002B3A4F">
            <w:r>
              <w:t xml:space="preserve">People have more control over where and who </w:t>
            </w:r>
            <w:r w:rsidR="006F5033">
              <w:t xml:space="preserve">they </w:t>
            </w:r>
            <w:r>
              <w:t xml:space="preserve">sit with </w:t>
            </w:r>
          </w:p>
        </w:tc>
        <w:tc>
          <w:tcPr>
            <w:tcW w:w="6379" w:type="dxa"/>
          </w:tcPr>
          <w:p w14:paraId="17CB87D4" w14:textId="5A9BF9C8" w:rsidR="00B01750" w:rsidRPr="001B3D51" w:rsidRDefault="009D2E9A">
            <w:r>
              <w:t>People do not have to meet lots of new people</w:t>
            </w:r>
            <w:r w:rsidR="00E33BB6">
              <w:t xml:space="preserve"> (could become overwhelming)</w:t>
            </w:r>
          </w:p>
        </w:tc>
      </w:tr>
      <w:tr w:rsidR="009D2E9A" w14:paraId="5791BAE8" w14:textId="77777777" w:rsidTr="00F046E4">
        <w:tc>
          <w:tcPr>
            <w:tcW w:w="4248" w:type="dxa"/>
          </w:tcPr>
          <w:p w14:paraId="524522C8" w14:textId="3E71FC85" w:rsidR="009D2E9A" w:rsidRPr="0037798B" w:rsidRDefault="0037798B">
            <w:r w:rsidRPr="0037798B">
              <w:t xml:space="preserve">Advantage for facilitator, as does not have to move (and notes etc). </w:t>
            </w:r>
          </w:p>
        </w:tc>
        <w:tc>
          <w:tcPr>
            <w:tcW w:w="6379" w:type="dxa"/>
          </w:tcPr>
          <w:p w14:paraId="41543C15" w14:textId="6D72EDCF" w:rsidR="009D2E9A" w:rsidRDefault="00A023A6">
            <w:r w:rsidRPr="003759A2">
              <w:t>Avoid</w:t>
            </w:r>
            <w:r>
              <w:t>ing</w:t>
            </w:r>
            <w:r w:rsidRPr="003759A2">
              <w:t xml:space="preserve"> </w:t>
            </w:r>
            <w:r>
              <w:t>too much movement and meeting too many new people can be helpful for people with autism</w:t>
            </w:r>
          </w:p>
        </w:tc>
      </w:tr>
      <w:tr w:rsidR="00B01750" w14:paraId="0AC46C25" w14:textId="77777777" w:rsidTr="00F046E4">
        <w:tc>
          <w:tcPr>
            <w:tcW w:w="4248" w:type="dxa"/>
          </w:tcPr>
          <w:p w14:paraId="42F05802" w14:textId="77777777" w:rsidR="00B01750" w:rsidRPr="00D83ABF" w:rsidRDefault="00B01750"/>
        </w:tc>
        <w:tc>
          <w:tcPr>
            <w:tcW w:w="6379" w:type="dxa"/>
          </w:tcPr>
          <w:p w14:paraId="196D222A" w14:textId="5CCE52EB" w:rsidR="00B01750" w:rsidRPr="00D83ABF" w:rsidRDefault="00D83ABF">
            <w:r w:rsidRPr="00D83ABF">
              <w:t>Help</w:t>
            </w:r>
            <w:r>
              <w:t xml:space="preserve">ful for those who </w:t>
            </w:r>
            <w:r w:rsidR="007651FD">
              <w:t>need to lip read (stay with same people)</w:t>
            </w:r>
          </w:p>
        </w:tc>
      </w:tr>
      <w:tr w:rsidR="00D83ABF" w14:paraId="2C26C13A" w14:textId="77777777" w:rsidTr="00F046E4">
        <w:tc>
          <w:tcPr>
            <w:tcW w:w="4248" w:type="dxa"/>
          </w:tcPr>
          <w:p w14:paraId="33084899" w14:textId="77777777" w:rsidR="00D83ABF" w:rsidRDefault="00D83ABF">
            <w:pPr>
              <w:rPr>
                <w:u w:val="single"/>
              </w:rPr>
            </w:pPr>
          </w:p>
        </w:tc>
        <w:tc>
          <w:tcPr>
            <w:tcW w:w="6379" w:type="dxa"/>
          </w:tcPr>
          <w:p w14:paraId="5FD5E7B4" w14:textId="55E3B36F" w:rsidR="00D83ABF" w:rsidRPr="007651FD" w:rsidRDefault="007651FD">
            <w:r>
              <w:t>People who have supporters</w:t>
            </w:r>
            <w:r w:rsidR="00072E5D">
              <w:t>/personal assistants</w:t>
            </w:r>
            <w:r>
              <w:t xml:space="preserve"> can sit together</w:t>
            </w:r>
          </w:p>
        </w:tc>
      </w:tr>
      <w:tr w:rsidR="00D83ABF" w14:paraId="4801D9E2" w14:textId="77777777" w:rsidTr="00F046E4">
        <w:tc>
          <w:tcPr>
            <w:tcW w:w="4248" w:type="dxa"/>
          </w:tcPr>
          <w:p w14:paraId="0A1A92DE" w14:textId="3ADDA9C8" w:rsidR="00D83ABF" w:rsidRDefault="00D83ABF">
            <w:pPr>
              <w:rPr>
                <w:u w:val="single"/>
              </w:rPr>
            </w:pPr>
          </w:p>
        </w:tc>
        <w:tc>
          <w:tcPr>
            <w:tcW w:w="6379" w:type="dxa"/>
          </w:tcPr>
          <w:p w14:paraId="388100A0" w14:textId="64C72EE0" w:rsidR="00D83ABF" w:rsidRPr="003759A2" w:rsidRDefault="00A023A6">
            <w:r>
              <w:t>Helpful for those who need to access hearing loop</w:t>
            </w:r>
          </w:p>
        </w:tc>
      </w:tr>
    </w:tbl>
    <w:bookmarkEnd w:id="1"/>
    <w:p w14:paraId="087E9DAC" w14:textId="77777777" w:rsidR="00FF56F6" w:rsidRDefault="009C03D8" w:rsidP="00FF56F6">
      <w:pPr>
        <w:spacing w:after="0" w:line="240" w:lineRule="auto"/>
        <w:contextualSpacing/>
        <w:rPr>
          <w:b/>
          <w:bCs/>
          <w:i/>
          <w:iCs/>
        </w:rPr>
      </w:pPr>
      <w:r w:rsidRPr="009C03D8">
        <w:rPr>
          <w:b/>
          <w:bCs/>
          <w:i/>
          <w:iCs/>
        </w:rPr>
        <w:t xml:space="preserve">Advantages </w:t>
      </w:r>
    </w:p>
    <w:p w14:paraId="1FEA8EEC" w14:textId="792D2924" w:rsidR="001A5404" w:rsidRDefault="001A5404" w:rsidP="00FF56F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Informal way of discussing </w:t>
      </w:r>
      <w:proofErr w:type="gramStart"/>
      <w:r w:rsidR="005B7101">
        <w:t>a number of</w:t>
      </w:r>
      <w:proofErr w:type="gramEnd"/>
      <w:r w:rsidR="005B7101">
        <w:t xml:space="preserve"> </w:t>
      </w:r>
      <w:r w:rsidR="00121681">
        <w:t>topics</w:t>
      </w:r>
      <w:r w:rsidR="005B7101">
        <w:t xml:space="preserve"> with different people.</w:t>
      </w:r>
    </w:p>
    <w:p w14:paraId="2AF3239D" w14:textId="5D968CB4" w:rsidR="00784CF2" w:rsidRDefault="009C0FD5" w:rsidP="00F30B4B">
      <w:pPr>
        <w:pStyle w:val="ListParagraph"/>
        <w:numPr>
          <w:ilvl w:val="0"/>
          <w:numId w:val="3"/>
        </w:numPr>
        <w:spacing w:line="240" w:lineRule="auto"/>
      </w:pPr>
      <w:r>
        <w:t xml:space="preserve">By </w:t>
      </w:r>
      <w:r w:rsidR="00784CF2">
        <w:t>discuss</w:t>
      </w:r>
      <w:r>
        <w:t>ing</w:t>
      </w:r>
      <w:r w:rsidR="00784CF2">
        <w:t xml:space="preserve"> each topic</w:t>
      </w:r>
      <w:r>
        <w:t xml:space="preserve">, people get an </w:t>
      </w:r>
      <w:r w:rsidR="002F05C9">
        <w:t xml:space="preserve">opportunity </w:t>
      </w:r>
      <w:r w:rsidR="00784CF2">
        <w:t xml:space="preserve">to input to the ‘whole’. </w:t>
      </w:r>
    </w:p>
    <w:p w14:paraId="73A0C482" w14:textId="65D5AEEB" w:rsidR="009C0FD5" w:rsidRDefault="00E95616" w:rsidP="00F30B4B">
      <w:pPr>
        <w:pStyle w:val="ListParagraph"/>
        <w:numPr>
          <w:ilvl w:val="0"/>
          <w:numId w:val="3"/>
        </w:numPr>
        <w:spacing w:line="240" w:lineRule="auto"/>
      </w:pPr>
      <w:r>
        <w:t xml:space="preserve">People </w:t>
      </w:r>
      <w:r w:rsidR="009C0FD5">
        <w:t xml:space="preserve">hear different </w:t>
      </w:r>
      <w:r w:rsidR="002C6A3F">
        <w:t>viewpoints</w:t>
      </w:r>
    </w:p>
    <w:p w14:paraId="55243B90" w14:textId="78803764" w:rsidR="002F05C9" w:rsidRDefault="00E95616" w:rsidP="00784CF2">
      <w:pPr>
        <w:pStyle w:val="ListParagraph"/>
        <w:numPr>
          <w:ilvl w:val="0"/>
          <w:numId w:val="3"/>
        </w:numPr>
      </w:pPr>
      <w:r>
        <w:t>The e</w:t>
      </w:r>
      <w:r w:rsidR="00230101">
        <w:t>xperience can be stimulating, enjoyment is part of researching</w:t>
      </w:r>
    </w:p>
    <w:p w14:paraId="24E16C57" w14:textId="77777777" w:rsidR="009E0B29" w:rsidRPr="009E0B29" w:rsidRDefault="009E0B29" w:rsidP="00F30B4B">
      <w:pPr>
        <w:spacing w:after="0" w:line="240" w:lineRule="auto"/>
        <w:contextualSpacing/>
        <w:rPr>
          <w:b/>
          <w:bCs/>
        </w:rPr>
      </w:pPr>
      <w:r w:rsidRPr="009E0B29">
        <w:rPr>
          <w:b/>
          <w:bCs/>
        </w:rPr>
        <w:t xml:space="preserve">Recommendations: </w:t>
      </w:r>
    </w:p>
    <w:p w14:paraId="77061A7F" w14:textId="77777777" w:rsidR="009E0B29" w:rsidRDefault="009E0B29" w:rsidP="00F30B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Encourage people to add further comments after the World </w:t>
      </w:r>
      <w:proofErr w:type="gramStart"/>
      <w:r>
        <w:t>Café  -</w:t>
      </w:r>
      <w:proofErr w:type="gramEnd"/>
      <w:r>
        <w:t xml:space="preserve"> people do not always think ‘on the spot’. This could be written or verbal (using a digital recorder or phone call). </w:t>
      </w:r>
    </w:p>
    <w:p w14:paraId="4033729F" w14:textId="77777777" w:rsidR="009E0B29" w:rsidRDefault="009E0B29" w:rsidP="00F30B4B">
      <w:pPr>
        <w:pStyle w:val="ListParagraph"/>
        <w:numPr>
          <w:ilvl w:val="0"/>
          <w:numId w:val="1"/>
        </w:numPr>
        <w:spacing w:line="240" w:lineRule="auto"/>
      </w:pPr>
      <w:r>
        <w:t xml:space="preserve">Encourage people to draw their ‘ideas’, does not have to be written. Illiterate </w:t>
      </w:r>
    </w:p>
    <w:p w14:paraId="15658C35" w14:textId="77777777" w:rsidR="002908D8" w:rsidRDefault="00964D23" w:rsidP="002908D8">
      <w:pPr>
        <w:pStyle w:val="ListParagraph"/>
        <w:numPr>
          <w:ilvl w:val="0"/>
          <w:numId w:val="1"/>
        </w:numPr>
        <w:spacing w:before="200" w:after="0" w:line="216" w:lineRule="auto"/>
        <w:rPr>
          <w:rFonts w:eastAsiaTheme="minorEastAsia" w:cstheme="minorHAnsi"/>
          <w:color w:val="0070C0"/>
          <w:kern w:val="24"/>
        </w:rPr>
      </w:pPr>
      <w:r w:rsidRPr="006B08E2">
        <w:t>Lastly, shared</w:t>
      </w:r>
      <w:r>
        <w:t xml:space="preserve"> decision making – importance of being transparent, communication after the event. </w:t>
      </w:r>
    </w:p>
    <w:p w14:paraId="1A521F35" w14:textId="77777777" w:rsidR="005D7684" w:rsidRDefault="00F57CA5" w:rsidP="002908D8">
      <w:pPr>
        <w:pStyle w:val="ListParagraph"/>
        <w:spacing w:before="200" w:after="0" w:line="216" w:lineRule="auto"/>
        <w:ind w:left="0"/>
        <w:rPr>
          <w:rFonts w:cstheme="minorHAnsi"/>
        </w:rPr>
      </w:pPr>
      <w:r w:rsidRPr="002908D8">
        <w:rPr>
          <w:rFonts w:cstheme="minorHAnsi"/>
          <w:b/>
          <w:bCs/>
          <w:i/>
          <w:iCs/>
        </w:rPr>
        <w:t>An example of using this method</w:t>
      </w:r>
      <w:r w:rsidR="008E20AE" w:rsidRPr="002908D8">
        <w:rPr>
          <w:rFonts w:cstheme="minorHAnsi"/>
          <w:b/>
          <w:bCs/>
          <w:i/>
          <w:iCs/>
        </w:rPr>
        <w:t>:</w:t>
      </w:r>
      <w:r w:rsidRPr="002908D8">
        <w:rPr>
          <w:rFonts w:cstheme="minorHAnsi"/>
        </w:rPr>
        <w:t xml:space="preserve">  </w:t>
      </w:r>
      <w:r w:rsidR="008E20AE" w:rsidRPr="002908D8">
        <w:rPr>
          <w:rFonts w:cstheme="minorHAnsi"/>
        </w:rPr>
        <w:t>D</w:t>
      </w:r>
      <w:r w:rsidRPr="002908D8">
        <w:rPr>
          <w:rFonts w:cstheme="minorHAnsi"/>
        </w:rPr>
        <w:t>evelop</w:t>
      </w:r>
      <w:r w:rsidR="00CE62DD" w:rsidRPr="002908D8">
        <w:rPr>
          <w:rFonts w:cstheme="minorHAnsi"/>
        </w:rPr>
        <w:t>ing</w:t>
      </w:r>
      <w:r w:rsidRPr="002908D8">
        <w:rPr>
          <w:rFonts w:cstheme="minorHAnsi"/>
        </w:rPr>
        <w:t xml:space="preserve"> the </w:t>
      </w:r>
      <w:hyperlink r:id="rId8" w:history="1">
        <w:r w:rsidRPr="002908D8">
          <w:rPr>
            <w:rStyle w:val="Hyperlink"/>
            <w:rFonts w:cstheme="minorHAnsi"/>
          </w:rPr>
          <w:t>P</w:t>
        </w:r>
        <w:r w:rsidR="008E20AE" w:rsidRPr="002908D8">
          <w:rPr>
            <w:rStyle w:val="Hyperlink"/>
            <w:rFonts w:cstheme="minorHAnsi"/>
          </w:rPr>
          <w:t xml:space="preserve">atient and Public Involvement </w:t>
        </w:r>
        <w:r w:rsidRPr="002908D8">
          <w:rPr>
            <w:rStyle w:val="Hyperlink"/>
            <w:rFonts w:cstheme="minorHAnsi"/>
          </w:rPr>
          <w:t>Feedback Guidance.</w:t>
        </w:r>
      </w:hyperlink>
      <w:r w:rsidR="002908D8" w:rsidRPr="002908D8">
        <w:rPr>
          <w:rFonts w:cstheme="minorHAnsi"/>
        </w:rPr>
        <w:t xml:space="preserve"> </w:t>
      </w:r>
    </w:p>
    <w:p w14:paraId="1B980A74" w14:textId="1352AF66" w:rsidR="00DB182E" w:rsidRPr="00DB182E" w:rsidRDefault="00510E16" w:rsidP="002908D8">
      <w:pPr>
        <w:pStyle w:val="ListParagraph"/>
        <w:spacing w:before="200" w:after="0" w:line="216" w:lineRule="auto"/>
        <w:ind w:left="0"/>
        <w:rPr>
          <w:rFonts w:eastAsiaTheme="minorEastAsia" w:cstheme="minorHAnsi"/>
          <w:color w:val="0000FF"/>
          <w:kern w:val="24"/>
          <w:u w:val="single"/>
        </w:rPr>
      </w:pPr>
      <w:r w:rsidRPr="005D7684">
        <w:rPr>
          <w:rFonts w:cstheme="minorHAnsi"/>
          <w:b/>
          <w:bCs/>
          <w:i/>
          <w:iCs/>
        </w:rPr>
        <w:t xml:space="preserve">World </w:t>
      </w:r>
      <w:r w:rsidR="005D7684" w:rsidRPr="005D7684">
        <w:rPr>
          <w:rFonts w:cstheme="minorHAnsi"/>
          <w:b/>
          <w:bCs/>
          <w:i/>
          <w:iCs/>
        </w:rPr>
        <w:t>Café Website:</w:t>
      </w:r>
      <w:r w:rsidR="005D7684">
        <w:rPr>
          <w:rFonts w:cstheme="minorHAnsi"/>
        </w:rPr>
        <w:t xml:space="preserve"> </w:t>
      </w:r>
      <w:hyperlink r:id="rId9" w:history="1">
        <w:r w:rsidR="005D7684" w:rsidRPr="00CA5D3C">
          <w:rPr>
            <w:rStyle w:val="Hyperlink"/>
            <w:rFonts w:eastAsiaTheme="minorEastAsia" w:cstheme="minorHAnsi"/>
            <w:kern w:val="24"/>
          </w:rPr>
          <w:t>http://www.theworldcafe.com/key-concepts-resources/world-cafe-method/</w:t>
        </w:r>
      </w:hyperlink>
    </w:p>
    <w:p w14:paraId="7659AEC5" w14:textId="20781DD5" w:rsidR="00DB182E" w:rsidRPr="008D2631" w:rsidRDefault="00DB182E" w:rsidP="008D2631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FD5119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Introduced by Elspeth Mathie, Graham Rhodes and Amander Wellings. </w:t>
      </w:r>
      <w:r w:rsidR="00D3178D">
        <w:rPr>
          <w:rFonts w:eastAsiaTheme="minorEastAsia" w:hAnsi="Calibri"/>
          <w:color w:val="000000" w:themeColor="text1"/>
          <w:kern w:val="24"/>
          <w:sz w:val="20"/>
          <w:szCs w:val="20"/>
        </w:rPr>
        <w:t>(</w:t>
      </w:r>
      <w:hyperlink r:id="rId10" w:history="1">
        <w:r w:rsidR="00233F1A" w:rsidRPr="00836CB7">
          <w:rPr>
            <w:rStyle w:val="Hyperlink"/>
            <w:rFonts w:eastAsiaTheme="minorEastAsia" w:hAnsi="Calibri"/>
            <w:kern w:val="24"/>
            <w:sz w:val="20"/>
            <w:szCs w:val="20"/>
          </w:rPr>
          <w:t>e.j.Mathie@herts.ac.uk</w:t>
        </w:r>
      </w:hyperlink>
      <w:r w:rsidR="00D3178D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) </w:t>
      </w:r>
      <w:r w:rsidRPr="00DB182E">
        <w:t xml:space="preserve"> </w:t>
      </w:r>
    </w:p>
    <w:sectPr w:rsidR="00DB182E" w:rsidRPr="008D2631" w:rsidSect="00573022">
      <w:headerReference w:type="default" r:id="rId11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9F6B" w14:textId="77777777" w:rsidR="00C25C8E" w:rsidRDefault="00C25C8E" w:rsidP="00DC2093">
      <w:pPr>
        <w:spacing w:after="0" w:line="240" w:lineRule="auto"/>
      </w:pPr>
      <w:r>
        <w:separator/>
      </w:r>
    </w:p>
  </w:endnote>
  <w:endnote w:type="continuationSeparator" w:id="0">
    <w:p w14:paraId="14FBF937" w14:textId="77777777" w:rsidR="00C25C8E" w:rsidRDefault="00C25C8E" w:rsidP="00DC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1A7A" w14:textId="77777777" w:rsidR="00C25C8E" w:rsidRDefault="00C25C8E" w:rsidP="00DC2093">
      <w:pPr>
        <w:spacing w:after="0" w:line="240" w:lineRule="auto"/>
      </w:pPr>
      <w:r>
        <w:separator/>
      </w:r>
    </w:p>
  </w:footnote>
  <w:footnote w:type="continuationSeparator" w:id="0">
    <w:p w14:paraId="329560A2" w14:textId="77777777" w:rsidR="00C25C8E" w:rsidRDefault="00C25C8E" w:rsidP="00DC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7B90" w14:textId="6DB3D2C2" w:rsidR="00DC2093" w:rsidRDefault="00DC2093">
    <w:pPr>
      <w:pStyle w:val="Header"/>
    </w:pPr>
    <w:r>
      <w:t>V</w:t>
    </w:r>
    <w:r w:rsidR="00573022">
      <w:t>2 23.3.22</w:t>
    </w:r>
    <w:r w:rsidR="004E1BCD">
      <w:t xml:space="preserve"> Inclusive Methods</w:t>
    </w:r>
    <w:r w:rsidR="00861A72">
      <w:t xml:space="preserve"> NIHR ARC EoE IIRP Research Theme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CD6"/>
    <w:multiLevelType w:val="hybridMultilevel"/>
    <w:tmpl w:val="C2C4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202E9"/>
    <w:multiLevelType w:val="hybridMultilevel"/>
    <w:tmpl w:val="72A8F314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B0DA3"/>
    <w:multiLevelType w:val="hybridMultilevel"/>
    <w:tmpl w:val="B9546254"/>
    <w:lvl w:ilvl="0" w:tplc="E9DE7540">
      <w:start w:val="2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16EC"/>
    <w:multiLevelType w:val="hybridMultilevel"/>
    <w:tmpl w:val="93FEFA92"/>
    <w:lvl w:ilvl="0" w:tplc="A84E337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D2D68"/>
    <w:multiLevelType w:val="hybridMultilevel"/>
    <w:tmpl w:val="74C2A2C4"/>
    <w:lvl w:ilvl="0" w:tplc="E9DE7540">
      <w:start w:val="2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34F6D97"/>
    <w:multiLevelType w:val="hybridMultilevel"/>
    <w:tmpl w:val="69B24044"/>
    <w:lvl w:ilvl="0" w:tplc="A84E337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5380">
    <w:abstractNumId w:val="5"/>
  </w:num>
  <w:num w:numId="2" w16cid:durableId="1276210256">
    <w:abstractNumId w:val="3"/>
  </w:num>
  <w:num w:numId="3" w16cid:durableId="612321459">
    <w:abstractNumId w:val="4"/>
  </w:num>
  <w:num w:numId="4" w16cid:durableId="723409532">
    <w:abstractNumId w:val="2"/>
  </w:num>
  <w:num w:numId="5" w16cid:durableId="14767103">
    <w:abstractNumId w:val="1"/>
  </w:num>
  <w:num w:numId="6" w16cid:durableId="7069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A0"/>
    <w:rsid w:val="0001223C"/>
    <w:rsid w:val="000238D5"/>
    <w:rsid w:val="00032214"/>
    <w:rsid w:val="000546F9"/>
    <w:rsid w:val="00062B60"/>
    <w:rsid w:val="0006550A"/>
    <w:rsid w:val="00072E5D"/>
    <w:rsid w:val="000A545D"/>
    <w:rsid w:val="000A6126"/>
    <w:rsid w:val="000A73B7"/>
    <w:rsid w:val="000B2137"/>
    <w:rsid w:val="000C2F8F"/>
    <w:rsid w:val="000C398A"/>
    <w:rsid w:val="000D331A"/>
    <w:rsid w:val="000F04B5"/>
    <w:rsid w:val="000F65C0"/>
    <w:rsid w:val="00121681"/>
    <w:rsid w:val="0013748B"/>
    <w:rsid w:val="00163C5E"/>
    <w:rsid w:val="00177CEF"/>
    <w:rsid w:val="001872AA"/>
    <w:rsid w:val="0018742F"/>
    <w:rsid w:val="001916F4"/>
    <w:rsid w:val="001A5404"/>
    <w:rsid w:val="001B162B"/>
    <w:rsid w:val="001B3D51"/>
    <w:rsid w:val="001C232F"/>
    <w:rsid w:val="001D4056"/>
    <w:rsid w:val="001D76A2"/>
    <w:rsid w:val="001F3023"/>
    <w:rsid w:val="001F3C8F"/>
    <w:rsid w:val="00213758"/>
    <w:rsid w:val="00213D9C"/>
    <w:rsid w:val="002162CA"/>
    <w:rsid w:val="00220055"/>
    <w:rsid w:val="00230101"/>
    <w:rsid w:val="00233F1A"/>
    <w:rsid w:val="00237767"/>
    <w:rsid w:val="00253F90"/>
    <w:rsid w:val="002908D8"/>
    <w:rsid w:val="00294EAE"/>
    <w:rsid w:val="002A77F0"/>
    <w:rsid w:val="002B0FEC"/>
    <w:rsid w:val="002B3A4F"/>
    <w:rsid w:val="002C38DF"/>
    <w:rsid w:val="002C6A3F"/>
    <w:rsid w:val="002C7A23"/>
    <w:rsid w:val="002F05C9"/>
    <w:rsid w:val="002F7D6D"/>
    <w:rsid w:val="003169FB"/>
    <w:rsid w:val="00317F32"/>
    <w:rsid w:val="00350CBD"/>
    <w:rsid w:val="0036363E"/>
    <w:rsid w:val="003759A2"/>
    <w:rsid w:val="0037798B"/>
    <w:rsid w:val="00383AE4"/>
    <w:rsid w:val="003A3A4A"/>
    <w:rsid w:val="003A5B04"/>
    <w:rsid w:val="003C1AC8"/>
    <w:rsid w:val="003C6E11"/>
    <w:rsid w:val="003D059A"/>
    <w:rsid w:val="003F306D"/>
    <w:rsid w:val="003F4312"/>
    <w:rsid w:val="00412B41"/>
    <w:rsid w:val="00432561"/>
    <w:rsid w:val="004349AE"/>
    <w:rsid w:val="00440EFD"/>
    <w:rsid w:val="00444F35"/>
    <w:rsid w:val="00446EC3"/>
    <w:rsid w:val="00451905"/>
    <w:rsid w:val="004622DB"/>
    <w:rsid w:val="00464B12"/>
    <w:rsid w:val="00476E35"/>
    <w:rsid w:val="004861D9"/>
    <w:rsid w:val="00486DE5"/>
    <w:rsid w:val="00487D23"/>
    <w:rsid w:val="004A73E6"/>
    <w:rsid w:val="004C6B4E"/>
    <w:rsid w:val="004E1BCD"/>
    <w:rsid w:val="00510E16"/>
    <w:rsid w:val="005133AC"/>
    <w:rsid w:val="00515F25"/>
    <w:rsid w:val="00526CAC"/>
    <w:rsid w:val="00537E79"/>
    <w:rsid w:val="00573022"/>
    <w:rsid w:val="00585112"/>
    <w:rsid w:val="00596051"/>
    <w:rsid w:val="005A6986"/>
    <w:rsid w:val="005B67DD"/>
    <w:rsid w:val="005B7101"/>
    <w:rsid w:val="005C7C3F"/>
    <w:rsid w:val="005D02FD"/>
    <w:rsid w:val="005D1727"/>
    <w:rsid w:val="005D3BC2"/>
    <w:rsid w:val="005D444D"/>
    <w:rsid w:val="005D7684"/>
    <w:rsid w:val="005E22C9"/>
    <w:rsid w:val="005F0539"/>
    <w:rsid w:val="00607F2C"/>
    <w:rsid w:val="00620AF2"/>
    <w:rsid w:val="006252A4"/>
    <w:rsid w:val="00626BE9"/>
    <w:rsid w:val="00630E74"/>
    <w:rsid w:val="00636423"/>
    <w:rsid w:val="00645D34"/>
    <w:rsid w:val="00654A21"/>
    <w:rsid w:val="00654B6E"/>
    <w:rsid w:val="00656D52"/>
    <w:rsid w:val="00685A79"/>
    <w:rsid w:val="006A050B"/>
    <w:rsid w:val="006B08E2"/>
    <w:rsid w:val="006C05A0"/>
    <w:rsid w:val="006C5A18"/>
    <w:rsid w:val="006C7BE7"/>
    <w:rsid w:val="006D4141"/>
    <w:rsid w:val="006D434C"/>
    <w:rsid w:val="006F5033"/>
    <w:rsid w:val="006F68D1"/>
    <w:rsid w:val="007055FD"/>
    <w:rsid w:val="00706AD0"/>
    <w:rsid w:val="00713D27"/>
    <w:rsid w:val="00721556"/>
    <w:rsid w:val="00725626"/>
    <w:rsid w:val="007651FD"/>
    <w:rsid w:val="00784CF2"/>
    <w:rsid w:val="007A2954"/>
    <w:rsid w:val="007A5CF5"/>
    <w:rsid w:val="007C31C5"/>
    <w:rsid w:val="007F2BA7"/>
    <w:rsid w:val="007F7440"/>
    <w:rsid w:val="00834E13"/>
    <w:rsid w:val="008373FF"/>
    <w:rsid w:val="00861A72"/>
    <w:rsid w:val="00863C34"/>
    <w:rsid w:val="00865079"/>
    <w:rsid w:val="00866383"/>
    <w:rsid w:val="0087278E"/>
    <w:rsid w:val="008775E7"/>
    <w:rsid w:val="00882029"/>
    <w:rsid w:val="00892D08"/>
    <w:rsid w:val="008B5BAA"/>
    <w:rsid w:val="008C5A53"/>
    <w:rsid w:val="008D2631"/>
    <w:rsid w:val="008E190B"/>
    <w:rsid w:val="008E20AE"/>
    <w:rsid w:val="00901399"/>
    <w:rsid w:val="009062FB"/>
    <w:rsid w:val="009122BE"/>
    <w:rsid w:val="0093690A"/>
    <w:rsid w:val="00961DFE"/>
    <w:rsid w:val="00964D23"/>
    <w:rsid w:val="00974E0A"/>
    <w:rsid w:val="0098294B"/>
    <w:rsid w:val="0099352B"/>
    <w:rsid w:val="00995518"/>
    <w:rsid w:val="00996A0A"/>
    <w:rsid w:val="009A0E00"/>
    <w:rsid w:val="009B485F"/>
    <w:rsid w:val="009C03D8"/>
    <w:rsid w:val="009C0EB9"/>
    <w:rsid w:val="009C0FD5"/>
    <w:rsid w:val="009C7A14"/>
    <w:rsid w:val="009D2E9A"/>
    <w:rsid w:val="009D4621"/>
    <w:rsid w:val="009D56E4"/>
    <w:rsid w:val="009E0B29"/>
    <w:rsid w:val="00A00A9D"/>
    <w:rsid w:val="00A023A6"/>
    <w:rsid w:val="00A25620"/>
    <w:rsid w:val="00A336E2"/>
    <w:rsid w:val="00A37C8C"/>
    <w:rsid w:val="00A41471"/>
    <w:rsid w:val="00A4585D"/>
    <w:rsid w:val="00A461B9"/>
    <w:rsid w:val="00A51622"/>
    <w:rsid w:val="00A764AD"/>
    <w:rsid w:val="00A76CAD"/>
    <w:rsid w:val="00A80892"/>
    <w:rsid w:val="00A81950"/>
    <w:rsid w:val="00A822FB"/>
    <w:rsid w:val="00AB2051"/>
    <w:rsid w:val="00AB6B59"/>
    <w:rsid w:val="00AC4FAD"/>
    <w:rsid w:val="00AE02A7"/>
    <w:rsid w:val="00AE2587"/>
    <w:rsid w:val="00AF1584"/>
    <w:rsid w:val="00B01750"/>
    <w:rsid w:val="00B033FD"/>
    <w:rsid w:val="00B237E4"/>
    <w:rsid w:val="00B6142E"/>
    <w:rsid w:val="00B65C1E"/>
    <w:rsid w:val="00B74056"/>
    <w:rsid w:val="00B74EC0"/>
    <w:rsid w:val="00BC2B1A"/>
    <w:rsid w:val="00BE133A"/>
    <w:rsid w:val="00BE2712"/>
    <w:rsid w:val="00BF5851"/>
    <w:rsid w:val="00C01B99"/>
    <w:rsid w:val="00C25C8E"/>
    <w:rsid w:val="00C440B9"/>
    <w:rsid w:val="00C466F2"/>
    <w:rsid w:val="00C5173D"/>
    <w:rsid w:val="00C928C3"/>
    <w:rsid w:val="00C945BB"/>
    <w:rsid w:val="00CA6B44"/>
    <w:rsid w:val="00CD18D4"/>
    <w:rsid w:val="00CE62DD"/>
    <w:rsid w:val="00CF6711"/>
    <w:rsid w:val="00D114B4"/>
    <w:rsid w:val="00D3178D"/>
    <w:rsid w:val="00D47D70"/>
    <w:rsid w:val="00D5032F"/>
    <w:rsid w:val="00D53F9D"/>
    <w:rsid w:val="00D76D60"/>
    <w:rsid w:val="00D83ABF"/>
    <w:rsid w:val="00D866CD"/>
    <w:rsid w:val="00D9052E"/>
    <w:rsid w:val="00D93DBD"/>
    <w:rsid w:val="00D95269"/>
    <w:rsid w:val="00DB182E"/>
    <w:rsid w:val="00DC2093"/>
    <w:rsid w:val="00DC704D"/>
    <w:rsid w:val="00DD1E2D"/>
    <w:rsid w:val="00DD5693"/>
    <w:rsid w:val="00DE01FC"/>
    <w:rsid w:val="00DE2E38"/>
    <w:rsid w:val="00DF1C7E"/>
    <w:rsid w:val="00E03F89"/>
    <w:rsid w:val="00E306F6"/>
    <w:rsid w:val="00E33BB6"/>
    <w:rsid w:val="00E404C6"/>
    <w:rsid w:val="00E5770A"/>
    <w:rsid w:val="00E75F28"/>
    <w:rsid w:val="00E8210D"/>
    <w:rsid w:val="00E825FC"/>
    <w:rsid w:val="00E95616"/>
    <w:rsid w:val="00EA4381"/>
    <w:rsid w:val="00EA7392"/>
    <w:rsid w:val="00EC2BBE"/>
    <w:rsid w:val="00EF7814"/>
    <w:rsid w:val="00F046E4"/>
    <w:rsid w:val="00F06180"/>
    <w:rsid w:val="00F12E75"/>
    <w:rsid w:val="00F2284C"/>
    <w:rsid w:val="00F23815"/>
    <w:rsid w:val="00F30B4B"/>
    <w:rsid w:val="00F31D1A"/>
    <w:rsid w:val="00F4786C"/>
    <w:rsid w:val="00F57CA5"/>
    <w:rsid w:val="00F72DD4"/>
    <w:rsid w:val="00F82FCF"/>
    <w:rsid w:val="00F871A4"/>
    <w:rsid w:val="00FC6755"/>
    <w:rsid w:val="00FD5119"/>
    <w:rsid w:val="00FE0206"/>
    <w:rsid w:val="00FE7DA4"/>
    <w:rsid w:val="00FF09AD"/>
    <w:rsid w:val="00FF52A8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A041"/>
  <w15:chartTrackingRefBased/>
  <w15:docId w15:val="{0E1F9446-A2CC-453E-8466-3BC9207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CAC"/>
    <w:pPr>
      <w:ind w:left="720"/>
      <w:contextualSpacing/>
    </w:pPr>
  </w:style>
  <w:style w:type="table" w:styleId="TableGrid">
    <w:name w:val="Table Grid"/>
    <w:basedOn w:val="TableNormal"/>
    <w:uiPriority w:val="39"/>
    <w:rsid w:val="00B0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E20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D6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93"/>
  </w:style>
  <w:style w:type="paragraph" w:styleId="Footer">
    <w:name w:val="footer"/>
    <w:basedOn w:val="Normal"/>
    <w:link w:val="FooterChar"/>
    <w:uiPriority w:val="99"/>
    <w:unhideWhenUsed/>
    <w:rsid w:val="00DC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hrc-eoe.nihr.ac.uk/wp-content/uploads/2016/05/Guidance-for-Researchers-PPI-Feedback_201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j.Mathie@hert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worldcafe.com/key-concepts-resources/world-cafe-meth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Mathie</dc:creator>
  <cp:keywords/>
  <dc:description/>
  <cp:lastModifiedBy>Elspeth Mathie</cp:lastModifiedBy>
  <cp:revision>2</cp:revision>
  <dcterms:created xsi:type="dcterms:W3CDTF">2022-06-22T11:15:00Z</dcterms:created>
  <dcterms:modified xsi:type="dcterms:W3CDTF">2022-06-22T11:15:00Z</dcterms:modified>
</cp:coreProperties>
</file>